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C3B0" w14:textId="657AC536" w:rsidR="00CE21C1" w:rsidRDefault="00113FF6" w:rsidP="00CE21C1">
      <w:pPr>
        <w:pStyle w:val="segmenttext"/>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Finance, Social Justice, and Judaism</w:t>
      </w:r>
      <w:r w:rsidR="00CE21C1">
        <w:rPr>
          <w:rStyle w:val="en"/>
          <w:rFonts w:asciiTheme="minorBidi" w:hAnsiTheme="minorBidi" w:cstheme="minorBidi"/>
          <w:sz w:val="28"/>
          <w:szCs w:val="28"/>
          <w:lang w:val="en"/>
        </w:rPr>
        <w:br/>
        <w:t>Pace University</w:t>
      </w:r>
      <w:r w:rsidR="00CE21C1">
        <w:rPr>
          <w:rStyle w:val="en"/>
          <w:rFonts w:asciiTheme="minorBidi" w:hAnsiTheme="minorBidi" w:cstheme="minorBidi"/>
          <w:sz w:val="28"/>
          <w:szCs w:val="28"/>
          <w:lang w:val="en"/>
        </w:rPr>
        <w:br/>
        <w:t>October 26, 2022</w:t>
      </w:r>
    </w:p>
    <w:p w14:paraId="1512EBB0" w14:textId="2D383253" w:rsidR="001A2831" w:rsidRDefault="001A2831" w:rsidP="001A2831">
      <w:pPr>
        <w:pStyle w:val="segmenttext"/>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 xml:space="preserve">Prof. Michael </w:t>
      </w:r>
      <w:proofErr w:type="spellStart"/>
      <w:r>
        <w:rPr>
          <w:rStyle w:val="en"/>
          <w:rFonts w:asciiTheme="minorBidi" w:hAnsiTheme="minorBidi" w:cstheme="minorBidi"/>
          <w:sz w:val="28"/>
          <w:szCs w:val="28"/>
          <w:lang w:val="en"/>
        </w:rPr>
        <w:t>Chernick</w:t>
      </w:r>
      <w:proofErr w:type="spellEnd"/>
      <w:r>
        <w:rPr>
          <w:rStyle w:val="en"/>
          <w:rFonts w:asciiTheme="minorBidi" w:hAnsiTheme="minorBidi" w:cstheme="minorBidi"/>
          <w:sz w:val="28"/>
          <w:szCs w:val="28"/>
          <w:lang w:val="en"/>
        </w:rPr>
        <w:br/>
        <w:t>FIN 396H: PV Viswanath (Finance and Society)</w:t>
      </w:r>
    </w:p>
    <w:p w14:paraId="44498EAB" w14:textId="658BF051" w:rsidR="00113FF6" w:rsidRDefault="00113FF6" w:rsidP="006167B7">
      <w:pPr>
        <w:pStyle w:val="segmenttext"/>
        <w:numPr>
          <w:ilvl w:val="0"/>
          <w:numId w:val="2"/>
        </w:numPr>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Remission of Debts and its Impact on Finance</w:t>
      </w:r>
    </w:p>
    <w:p w14:paraId="2C7E2EB5" w14:textId="07E513CC" w:rsidR="00113FF6" w:rsidRDefault="006167B7" w:rsidP="00113FF6">
      <w:pPr>
        <w:pStyle w:val="segmenttext"/>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Biblical Sources</w:t>
      </w:r>
    </w:p>
    <w:p w14:paraId="620369B9" w14:textId="3840CAA2" w:rsidR="00113FF6" w:rsidRPr="00D95309" w:rsidRDefault="00113FF6" w:rsidP="00113FF6">
      <w:pPr>
        <w:pStyle w:val="segmenttext"/>
        <w:numPr>
          <w:ilvl w:val="0"/>
          <w:numId w:val="1"/>
        </w:numPr>
        <w:rPr>
          <w:rFonts w:asciiTheme="minorBidi" w:hAnsiTheme="minorBidi" w:cstheme="minorBidi"/>
          <w:sz w:val="28"/>
          <w:szCs w:val="28"/>
        </w:rPr>
      </w:pPr>
      <w:r w:rsidRPr="00D95309">
        <w:rPr>
          <w:rStyle w:val="en"/>
          <w:rFonts w:asciiTheme="minorBidi" w:hAnsiTheme="minorBidi" w:cstheme="minorBidi"/>
          <w:sz w:val="28"/>
          <w:szCs w:val="28"/>
          <w:lang w:val="en"/>
        </w:rPr>
        <w:t xml:space="preserve">Every seventh year you shall practice remission of debts. </w:t>
      </w:r>
    </w:p>
    <w:p w14:paraId="37FBD378" w14:textId="77777777" w:rsidR="00113FF6" w:rsidRPr="00D95309" w:rsidRDefault="00113FF6" w:rsidP="00113FF6">
      <w:pPr>
        <w:pStyle w:val="segmenttext"/>
        <w:rPr>
          <w:rFonts w:asciiTheme="minorBidi" w:hAnsiTheme="minorBidi" w:cstheme="minorBidi"/>
          <w:sz w:val="28"/>
          <w:szCs w:val="28"/>
          <w:lang w:val="en"/>
        </w:rPr>
      </w:pPr>
      <w:r w:rsidRPr="00D95309">
        <w:rPr>
          <w:rStyle w:val="en"/>
          <w:rFonts w:asciiTheme="minorBidi" w:hAnsiTheme="minorBidi" w:cstheme="minorBidi"/>
          <w:sz w:val="28"/>
          <w:szCs w:val="28"/>
          <w:lang w:val="en"/>
        </w:rPr>
        <w:t xml:space="preserve">This shall be the nature of the remission: all creditors shall remit the due that they claim from their fellow [Israelites]; they shall not </w:t>
      </w:r>
      <w:proofErr w:type="spellStart"/>
      <w:r w:rsidRPr="00D95309">
        <w:rPr>
          <w:rStyle w:val="en"/>
          <w:rFonts w:asciiTheme="minorBidi" w:hAnsiTheme="minorBidi" w:cstheme="minorBidi"/>
          <w:sz w:val="28"/>
          <w:szCs w:val="28"/>
          <w:lang w:val="en"/>
        </w:rPr>
        <w:t>dun</w:t>
      </w:r>
      <w:proofErr w:type="spellEnd"/>
      <w:r w:rsidRPr="00D95309">
        <w:rPr>
          <w:rStyle w:val="en"/>
          <w:rFonts w:asciiTheme="minorBidi" w:hAnsiTheme="minorBidi" w:cstheme="minorBidi"/>
          <w:sz w:val="28"/>
          <w:szCs w:val="28"/>
          <w:lang w:val="en"/>
        </w:rPr>
        <w:t xml:space="preserve"> their fellow [Israelites] or kin, for the remission proclaimed is of </w:t>
      </w:r>
      <w:r>
        <w:rPr>
          <w:rStyle w:val="en"/>
          <w:rFonts w:asciiTheme="minorBidi" w:hAnsiTheme="minorBidi" w:cstheme="minorBidi"/>
          <w:sz w:val="28"/>
          <w:szCs w:val="28"/>
          <w:lang w:val="en" w:bidi="he-IL"/>
        </w:rPr>
        <w:t>the Eternal</w:t>
      </w:r>
      <w:r w:rsidRPr="00D95309">
        <w:rPr>
          <w:rStyle w:val="en"/>
          <w:rFonts w:asciiTheme="minorBidi" w:hAnsiTheme="minorBidi" w:cstheme="minorBidi"/>
          <w:sz w:val="28"/>
          <w:szCs w:val="28"/>
          <w:lang w:val="en"/>
        </w:rPr>
        <w:t xml:space="preserve">. </w:t>
      </w:r>
    </w:p>
    <w:p w14:paraId="52EC86B2" w14:textId="74A660F8" w:rsidR="00113FF6" w:rsidRPr="00D95309" w:rsidRDefault="00113FF6" w:rsidP="00113FF6">
      <w:pPr>
        <w:pStyle w:val="segmenttext"/>
        <w:rPr>
          <w:rStyle w:val="en"/>
          <w:rFonts w:asciiTheme="minorBidi" w:hAnsiTheme="minorBidi" w:cstheme="minorBidi"/>
          <w:sz w:val="28"/>
          <w:szCs w:val="28"/>
          <w:lang w:val="en"/>
        </w:rPr>
      </w:pPr>
      <w:r w:rsidRPr="00D95309">
        <w:rPr>
          <w:rStyle w:val="en"/>
          <w:rFonts w:asciiTheme="minorBidi" w:hAnsiTheme="minorBidi" w:cstheme="minorBidi"/>
          <w:sz w:val="28"/>
          <w:szCs w:val="28"/>
          <w:lang w:val="en"/>
        </w:rPr>
        <w:t xml:space="preserve">There shall be no needy among you—since your God </w:t>
      </w:r>
      <w:r>
        <w:rPr>
          <w:rStyle w:val="en"/>
          <w:rFonts w:asciiTheme="minorBidi" w:hAnsiTheme="minorBidi" w:cstheme="minorBidi"/>
          <w:sz w:val="28"/>
          <w:szCs w:val="28"/>
          <w:lang w:val="en" w:bidi="he-IL"/>
        </w:rPr>
        <w:t>the Eternal</w:t>
      </w:r>
      <w:r w:rsidRPr="00D95309">
        <w:rPr>
          <w:rStyle w:val="en"/>
          <w:rFonts w:asciiTheme="minorBidi" w:hAnsiTheme="minorBidi" w:cstheme="minorBidi"/>
          <w:sz w:val="28"/>
          <w:szCs w:val="28"/>
          <w:lang w:val="en"/>
        </w:rPr>
        <w:t xml:space="preserve"> will bless you in the land that your God</w:t>
      </w:r>
      <w:r>
        <w:rPr>
          <w:rStyle w:val="en"/>
          <w:rFonts w:asciiTheme="minorBidi" w:hAnsiTheme="minorBidi" w:cstheme="minorBidi" w:hint="cs"/>
          <w:sz w:val="28"/>
          <w:szCs w:val="28"/>
          <w:rtl/>
          <w:lang w:val="en" w:bidi="he-IL"/>
        </w:rPr>
        <w:t xml:space="preserve"> </w:t>
      </w:r>
      <w:r w:rsidRPr="00D95309">
        <w:rPr>
          <w:rStyle w:val="en"/>
          <w:rFonts w:asciiTheme="minorBidi" w:hAnsiTheme="minorBidi" w:cstheme="minorBidi"/>
          <w:sz w:val="28"/>
          <w:szCs w:val="28"/>
          <w:lang w:val="en"/>
        </w:rPr>
        <w:t>is giving you as a hereditary portion</w:t>
      </w:r>
      <w:r>
        <w:rPr>
          <w:rStyle w:val="en"/>
          <w:rFonts w:asciiTheme="minorBidi" w:hAnsiTheme="minorBidi" w:cstheme="minorBidi"/>
          <w:sz w:val="28"/>
          <w:szCs w:val="28"/>
          <w:lang w:val="en"/>
        </w:rPr>
        <w:t xml:space="preserve"> (Deut</w:t>
      </w:r>
      <w:r w:rsidR="006167B7">
        <w:rPr>
          <w:rStyle w:val="en"/>
          <w:rFonts w:asciiTheme="minorBidi" w:hAnsiTheme="minorBidi" w:cstheme="minorBidi"/>
          <w:sz w:val="28"/>
          <w:szCs w:val="28"/>
          <w:lang w:val="en"/>
        </w:rPr>
        <w:t>eronomy</w:t>
      </w:r>
      <w:r>
        <w:rPr>
          <w:rStyle w:val="en"/>
          <w:rFonts w:asciiTheme="minorBidi" w:hAnsiTheme="minorBidi" w:cstheme="minorBidi"/>
          <w:sz w:val="28"/>
          <w:szCs w:val="28"/>
          <w:lang w:val="en"/>
        </w:rPr>
        <w:t xml:space="preserve"> 15:1-4)</w:t>
      </w:r>
    </w:p>
    <w:p w14:paraId="73623D96" w14:textId="763E1D6B" w:rsidR="006C4C02" w:rsidRDefault="006C4C02">
      <w:pPr>
        <w:rPr>
          <w:lang w:val="en"/>
        </w:rPr>
      </w:pPr>
    </w:p>
    <w:p w14:paraId="3DCE4249" w14:textId="3249C270" w:rsidR="00113FF6" w:rsidRPr="00D95309" w:rsidRDefault="00113FF6" w:rsidP="00113FF6">
      <w:pPr>
        <w:pStyle w:val="segmenttext"/>
        <w:numPr>
          <w:ilvl w:val="0"/>
          <w:numId w:val="1"/>
        </w:numPr>
        <w:rPr>
          <w:rFonts w:asciiTheme="minorBidi" w:hAnsiTheme="minorBidi" w:cstheme="minorBidi"/>
          <w:sz w:val="28"/>
          <w:szCs w:val="28"/>
        </w:rPr>
      </w:pPr>
      <w:r w:rsidRPr="00D95309">
        <w:rPr>
          <w:rStyle w:val="en"/>
          <w:rFonts w:asciiTheme="minorBidi" w:hAnsiTheme="minorBidi" w:cstheme="minorBidi"/>
          <w:sz w:val="28"/>
          <w:szCs w:val="28"/>
          <w:lang w:val="en"/>
        </w:rPr>
        <w:t xml:space="preserve">Beware lest you harbor the base thought, “The seventh year, the year of remission, is approaching,” so that you are mean and give nothing to your needy kin—who will cry out to </w:t>
      </w:r>
      <w:r w:rsidRPr="00D95309">
        <w:rPr>
          <w:rStyle w:val="en"/>
          <w:rFonts w:asciiTheme="minorBidi" w:hAnsiTheme="minorBidi" w:cstheme="minorBidi"/>
          <w:sz w:val="28"/>
          <w:szCs w:val="28"/>
          <w:lang w:val="en" w:bidi="he-IL"/>
        </w:rPr>
        <w:t>the Eternal</w:t>
      </w:r>
      <w:r w:rsidRPr="00D95309">
        <w:rPr>
          <w:rStyle w:val="en"/>
          <w:rFonts w:asciiTheme="minorBidi" w:hAnsiTheme="minorBidi" w:cstheme="minorBidi"/>
          <w:sz w:val="28"/>
          <w:szCs w:val="28"/>
          <w:lang w:val="en"/>
        </w:rPr>
        <w:t xml:space="preserve"> against you, and you will incur guilt. </w:t>
      </w:r>
    </w:p>
    <w:p w14:paraId="2CD1B766" w14:textId="77777777" w:rsidR="00113FF6" w:rsidRPr="00D95309" w:rsidRDefault="00113FF6" w:rsidP="00113FF6">
      <w:pPr>
        <w:pStyle w:val="segmenttext"/>
        <w:rPr>
          <w:rFonts w:asciiTheme="minorBidi" w:hAnsiTheme="minorBidi" w:cstheme="minorBidi"/>
          <w:sz w:val="28"/>
          <w:szCs w:val="28"/>
        </w:rPr>
      </w:pPr>
      <w:r w:rsidRPr="00D95309">
        <w:rPr>
          <w:rStyle w:val="en"/>
          <w:rFonts w:asciiTheme="minorBidi" w:hAnsiTheme="minorBidi" w:cstheme="minorBidi"/>
          <w:sz w:val="28"/>
          <w:szCs w:val="28"/>
          <w:lang w:val="en"/>
        </w:rPr>
        <w:t xml:space="preserve">Give readily and have no regrets when you do so, for in return your God </w:t>
      </w:r>
      <w:r w:rsidRPr="00D95309">
        <w:rPr>
          <w:rStyle w:val="en"/>
          <w:rFonts w:asciiTheme="minorBidi" w:hAnsiTheme="minorBidi" w:cstheme="minorBidi"/>
          <w:sz w:val="28"/>
          <w:szCs w:val="28"/>
          <w:lang w:val="en" w:bidi="he-IL"/>
        </w:rPr>
        <w:t>the Eternal</w:t>
      </w:r>
      <w:r w:rsidRPr="00D95309">
        <w:rPr>
          <w:rStyle w:val="en"/>
          <w:rFonts w:asciiTheme="minorBidi" w:hAnsiTheme="minorBidi" w:cstheme="minorBidi"/>
          <w:sz w:val="28"/>
          <w:szCs w:val="28"/>
          <w:lang w:val="en"/>
        </w:rPr>
        <w:t xml:space="preserve"> will bless you in all your efforts and in all your undertakings. </w:t>
      </w:r>
    </w:p>
    <w:p w14:paraId="04758579" w14:textId="59646FBE" w:rsidR="00113FF6" w:rsidRDefault="00113FF6" w:rsidP="006167B7">
      <w:pPr>
        <w:pStyle w:val="segmenttext"/>
        <w:rPr>
          <w:rStyle w:val="en"/>
          <w:rFonts w:asciiTheme="minorBidi" w:hAnsiTheme="minorBidi" w:cstheme="minorBidi"/>
          <w:sz w:val="28"/>
          <w:szCs w:val="28"/>
          <w:lang w:val="en"/>
        </w:rPr>
      </w:pPr>
      <w:r w:rsidRPr="00D95309">
        <w:rPr>
          <w:rStyle w:val="en"/>
          <w:rFonts w:asciiTheme="minorBidi" w:hAnsiTheme="minorBidi" w:cstheme="minorBidi"/>
          <w:sz w:val="28"/>
          <w:szCs w:val="28"/>
          <w:lang w:val="en"/>
        </w:rPr>
        <w:t>For there will never cease to be needy ones in your land, which is why I command you: open your hand to the poor and needy kin in your land</w:t>
      </w:r>
      <w:r>
        <w:rPr>
          <w:rStyle w:val="en"/>
          <w:rFonts w:asciiTheme="minorBidi" w:hAnsiTheme="minorBidi" w:cstheme="minorBidi"/>
          <w:sz w:val="28"/>
          <w:szCs w:val="28"/>
          <w:lang w:val="en"/>
        </w:rPr>
        <w:t xml:space="preserve"> (Deut</w:t>
      </w:r>
      <w:r w:rsidR="006167B7">
        <w:rPr>
          <w:rStyle w:val="en"/>
          <w:rFonts w:asciiTheme="minorBidi" w:hAnsiTheme="minorBidi" w:cstheme="minorBidi"/>
          <w:sz w:val="28"/>
          <w:szCs w:val="28"/>
          <w:lang w:val="en"/>
        </w:rPr>
        <w:t>eronomy</w:t>
      </w:r>
      <w:r>
        <w:rPr>
          <w:rStyle w:val="en"/>
          <w:rFonts w:asciiTheme="minorBidi" w:hAnsiTheme="minorBidi" w:cstheme="minorBidi"/>
          <w:sz w:val="28"/>
          <w:szCs w:val="28"/>
          <w:lang w:val="en"/>
        </w:rPr>
        <w:t>15:9-11)</w:t>
      </w:r>
    </w:p>
    <w:p w14:paraId="2CA68875" w14:textId="0C33DA24" w:rsidR="00113FF6" w:rsidRDefault="00113FF6" w:rsidP="00113FF6">
      <w:pPr>
        <w:pStyle w:val="segmenttext"/>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Rabbi</w:t>
      </w:r>
      <w:r w:rsidR="006167B7">
        <w:rPr>
          <w:rStyle w:val="en"/>
          <w:rFonts w:asciiTheme="minorBidi" w:hAnsiTheme="minorBidi" w:cstheme="minorBidi"/>
          <w:sz w:val="28"/>
          <w:szCs w:val="28"/>
          <w:lang w:val="en"/>
        </w:rPr>
        <w:t xml:space="preserve">nic Solution to Detrimental </w:t>
      </w:r>
      <w:proofErr w:type="spellStart"/>
      <w:r w:rsidR="006167B7">
        <w:rPr>
          <w:rStyle w:val="en"/>
          <w:rFonts w:asciiTheme="minorBidi" w:hAnsiTheme="minorBidi" w:cstheme="minorBidi"/>
          <w:sz w:val="28"/>
          <w:szCs w:val="28"/>
          <w:lang w:val="en"/>
        </w:rPr>
        <w:t>Affects</w:t>
      </w:r>
      <w:proofErr w:type="spellEnd"/>
      <w:r w:rsidR="006167B7">
        <w:rPr>
          <w:rStyle w:val="en"/>
          <w:rFonts w:asciiTheme="minorBidi" w:hAnsiTheme="minorBidi" w:cstheme="minorBidi"/>
          <w:sz w:val="28"/>
          <w:szCs w:val="28"/>
          <w:lang w:val="en"/>
        </w:rPr>
        <w:t xml:space="preserve"> on Law</w:t>
      </w:r>
      <w:r w:rsidR="00796BA0">
        <w:rPr>
          <w:rStyle w:val="en"/>
          <w:rFonts w:asciiTheme="minorBidi" w:hAnsiTheme="minorBidi" w:cstheme="minorBidi"/>
          <w:sz w:val="28"/>
          <w:szCs w:val="28"/>
          <w:lang w:val="en"/>
        </w:rPr>
        <w:t>, Social Justice,</w:t>
      </w:r>
      <w:r w:rsidR="006167B7">
        <w:rPr>
          <w:rStyle w:val="en"/>
          <w:rFonts w:asciiTheme="minorBidi" w:hAnsiTheme="minorBidi" w:cstheme="minorBidi"/>
          <w:sz w:val="28"/>
          <w:szCs w:val="28"/>
          <w:lang w:val="en"/>
        </w:rPr>
        <w:t xml:space="preserve"> and Economy</w:t>
      </w:r>
    </w:p>
    <w:p w14:paraId="24A5DDA8" w14:textId="15883831" w:rsidR="00113FF6" w:rsidRPr="00113FF6" w:rsidRDefault="00113FF6" w:rsidP="00113FF6">
      <w:pPr>
        <w:pStyle w:val="segmenttext"/>
        <w:numPr>
          <w:ilvl w:val="0"/>
          <w:numId w:val="1"/>
        </w:numPr>
        <w:rPr>
          <w:rFonts w:asciiTheme="minorBidi" w:hAnsiTheme="minorBidi" w:cstheme="minorBidi"/>
          <w:sz w:val="28"/>
          <w:szCs w:val="28"/>
        </w:rPr>
      </w:pPr>
      <w:r w:rsidRPr="00113FF6">
        <w:rPr>
          <w:rStyle w:val="en"/>
          <w:rFonts w:asciiTheme="minorBidi" w:hAnsiTheme="minorBidi" w:cstheme="minorBidi"/>
          <w:sz w:val="28"/>
          <w:szCs w:val="28"/>
          <w:lang w:val="en"/>
        </w:rPr>
        <w:t xml:space="preserve">[A loan secured by] a </w:t>
      </w:r>
      <w:proofErr w:type="spellStart"/>
      <w:r w:rsidRPr="00113FF6">
        <w:rPr>
          <w:rStyle w:val="en"/>
          <w:rFonts w:asciiTheme="minorBidi" w:hAnsiTheme="minorBidi" w:cstheme="minorBidi"/>
          <w:sz w:val="28"/>
          <w:szCs w:val="28"/>
          <w:lang w:val="en"/>
        </w:rPr>
        <w:t>prosbul</w:t>
      </w:r>
      <w:proofErr w:type="spellEnd"/>
      <w:r w:rsidRPr="00113FF6">
        <w:rPr>
          <w:rStyle w:val="en"/>
          <w:rFonts w:asciiTheme="minorBidi" w:hAnsiTheme="minorBidi" w:cstheme="minorBidi"/>
          <w:sz w:val="28"/>
          <w:szCs w:val="28"/>
          <w:lang w:val="en"/>
        </w:rPr>
        <w:t xml:space="preserve"> is not cancelled. This was one of the things enacted by Hillel the elder; for when he observed people refraining from lending to one another, and thus transgressing what is written in the Torah, “Beware, lest you harbor the base thought, [‘The seventh year, the year of </w:t>
      </w:r>
      <w:r w:rsidRPr="00113FF6">
        <w:rPr>
          <w:rStyle w:val="en"/>
          <w:rFonts w:asciiTheme="minorBidi" w:hAnsiTheme="minorBidi" w:cstheme="minorBidi"/>
          <w:sz w:val="28"/>
          <w:szCs w:val="28"/>
          <w:lang w:val="en"/>
        </w:rPr>
        <w:lastRenderedPageBreak/>
        <w:t xml:space="preserve">remission, is approaching,’ so that you are mean to your needy kinsman and give him nothing.” Hillel enacted the </w:t>
      </w:r>
      <w:proofErr w:type="spellStart"/>
      <w:r w:rsidRPr="00113FF6">
        <w:rPr>
          <w:rStyle w:val="en"/>
          <w:rFonts w:asciiTheme="minorBidi" w:hAnsiTheme="minorBidi" w:cstheme="minorBidi"/>
          <w:sz w:val="28"/>
          <w:szCs w:val="28"/>
          <w:lang w:val="en"/>
        </w:rPr>
        <w:t>prosbul</w:t>
      </w:r>
      <w:proofErr w:type="spellEnd"/>
      <w:r w:rsidRPr="00113FF6">
        <w:rPr>
          <w:rStyle w:val="en"/>
          <w:rFonts w:asciiTheme="minorBidi" w:hAnsiTheme="minorBidi" w:cstheme="minorBidi"/>
          <w:sz w:val="28"/>
          <w:szCs w:val="28"/>
          <w:lang w:val="en"/>
        </w:rPr>
        <w:t xml:space="preserve">. </w:t>
      </w:r>
    </w:p>
    <w:p w14:paraId="0A353A25" w14:textId="261E8B8F" w:rsidR="00113FF6" w:rsidRDefault="00113FF6" w:rsidP="00113FF6">
      <w:pPr>
        <w:pStyle w:val="segmenttext"/>
        <w:rPr>
          <w:rStyle w:val="en"/>
          <w:rFonts w:asciiTheme="minorBidi" w:hAnsiTheme="minorBidi" w:cstheme="minorBidi"/>
          <w:sz w:val="28"/>
          <w:szCs w:val="28"/>
          <w:lang w:val="en"/>
        </w:rPr>
      </w:pPr>
      <w:r w:rsidRPr="00113FF6">
        <w:rPr>
          <w:rStyle w:val="en"/>
          <w:rFonts w:asciiTheme="minorBidi" w:hAnsiTheme="minorBidi" w:cstheme="minorBidi"/>
          <w:sz w:val="28"/>
          <w:szCs w:val="28"/>
          <w:lang w:val="en"/>
        </w:rPr>
        <w:t xml:space="preserve">This is the formula of the </w:t>
      </w:r>
      <w:proofErr w:type="spellStart"/>
      <w:r w:rsidRPr="00113FF6">
        <w:rPr>
          <w:rStyle w:val="en"/>
          <w:rFonts w:asciiTheme="minorBidi" w:hAnsiTheme="minorBidi" w:cstheme="minorBidi"/>
          <w:sz w:val="28"/>
          <w:szCs w:val="28"/>
          <w:lang w:val="en"/>
        </w:rPr>
        <w:t>prosbul</w:t>
      </w:r>
      <w:proofErr w:type="spellEnd"/>
      <w:r w:rsidRPr="00113FF6">
        <w:rPr>
          <w:rStyle w:val="en"/>
          <w:rFonts w:asciiTheme="minorBidi" w:hAnsiTheme="minorBidi" w:cstheme="minorBidi"/>
          <w:sz w:val="28"/>
          <w:szCs w:val="28"/>
          <w:lang w:val="en"/>
        </w:rPr>
        <w:t>: “I turn over to you, so-and-so, judges of such and such a place any debt that I may have outstanding, so that I may collect it whenever I desire.” And the judges sign below, or the witnesses.</w:t>
      </w:r>
    </w:p>
    <w:p w14:paraId="7CDCA1C5" w14:textId="373704F1" w:rsidR="006167B7" w:rsidRDefault="006167B7" w:rsidP="00113FF6">
      <w:pPr>
        <w:pStyle w:val="segmenttext"/>
        <w:rPr>
          <w:rStyle w:val="en"/>
          <w:rFonts w:asciiTheme="minorBidi" w:hAnsiTheme="minorBidi" w:cstheme="minorBidi"/>
          <w:sz w:val="28"/>
          <w:szCs w:val="28"/>
          <w:lang w:val="en"/>
        </w:rPr>
      </w:pPr>
    </w:p>
    <w:p w14:paraId="54C56D7D" w14:textId="1F77CD7D" w:rsidR="006167B7" w:rsidRPr="00113FF6" w:rsidRDefault="002214A8" w:rsidP="006167B7">
      <w:pPr>
        <w:pStyle w:val="segmenttext"/>
        <w:numPr>
          <w:ilvl w:val="0"/>
          <w:numId w:val="2"/>
        </w:numPr>
        <w:jc w:val="center"/>
        <w:rPr>
          <w:rFonts w:asciiTheme="minorBidi" w:hAnsiTheme="minorBidi" w:cstheme="minorBidi"/>
          <w:sz w:val="28"/>
          <w:szCs w:val="28"/>
        </w:rPr>
      </w:pPr>
      <w:r>
        <w:rPr>
          <w:rStyle w:val="en"/>
          <w:rFonts w:asciiTheme="minorBidi" w:hAnsiTheme="minorBidi" w:cstheme="minorBidi"/>
          <w:sz w:val="28"/>
          <w:szCs w:val="28"/>
          <w:lang w:val="en"/>
        </w:rPr>
        <w:t xml:space="preserve">Investment and the </w:t>
      </w:r>
      <w:r w:rsidR="006167B7">
        <w:rPr>
          <w:rStyle w:val="en"/>
          <w:rFonts w:asciiTheme="minorBidi" w:hAnsiTheme="minorBidi" w:cstheme="minorBidi"/>
          <w:sz w:val="28"/>
          <w:szCs w:val="28"/>
          <w:lang w:val="en"/>
        </w:rPr>
        <w:t>Prohibition of Interest-Taking</w:t>
      </w:r>
    </w:p>
    <w:p w14:paraId="510B8CB2" w14:textId="1DB5E7E1" w:rsidR="00113FF6" w:rsidRDefault="006167B7" w:rsidP="006167B7">
      <w:pPr>
        <w:pStyle w:val="segmenttext"/>
        <w:jc w:val="center"/>
        <w:rPr>
          <w:rStyle w:val="en"/>
          <w:rFonts w:asciiTheme="minorBidi" w:hAnsiTheme="minorBidi" w:cstheme="minorBidi"/>
          <w:sz w:val="28"/>
          <w:szCs w:val="28"/>
          <w:lang w:val="en"/>
        </w:rPr>
      </w:pPr>
      <w:r>
        <w:rPr>
          <w:rStyle w:val="en"/>
          <w:rFonts w:asciiTheme="minorBidi" w:hAnsiTheme="minorBidi" w:cstheme="minorBidi"/>
          <w:sz w:val="28"/>
          <w:szCs w:val="28"/>
          <w:lang w:val="en"/>
        </w:rPr>
        <w:t>Biblical Source</w:t>
      </w:r>
    </w:p>
    <w:p w14:paraId="4E50D226" w14:textId="2907370B" w:rsidR="006167B7" w:rsidRDefault="006167B7" w:rsidP="006167B7">
      <w:pPr>
        <w:pStyle w:val="ListParagraph"/>
        <w:numPr>
          <w:ilvl w:val="0"/>
          <w:numId w:val="3"/>
        </w:numPr>
        <w:rPr>
          <w:rFonts w:asciiTheme="minorBidi" w:hAnsiTheme="minorBidi"/>
          <w:sz w:val="28"/>
          <w:szCs w:val="28"/>
        </w:rPr>
      </w:pPr>
      <w:r w:rsidRPr="006167B7">
        <w:rPr>
          <w:rFonts w:asciiTheme="minorBidi" w:hAnsiTheme="minorBidi"/>
          <w:sz w:val="28"/>
          <w:szCs w:val="28"/>
        </w:rPr>
        <w:t>Do not lend your money at advance interest, nor give your food at accrued interest (Leviticus 25:37)</w:t>
      </w:r>
    </w:p>
    <w:p w14:paraId="09E2F3A6" w14:textId="65362455" w:rsidR="006167B7" w:rsidRPr="00796BA0" w:rsidRDefault="006167B7" w:rsidP="00796BA0">
      <w:pPr>
        <w:pStyle w:val="NoSpacing"/>
        <w:jc w:val="center"/>
        <w:rPr>
          <w:rFonts w:asciiTheme="minorBidi" w:hAnsiTheme="minorBidi"/>
          <w:sz w:val="28"/>
          <w:szCs w:val="28"/>
        </w:rPr>
      </w:pPr>
      <w:r w:rsidRPr="00796BA0">
        <w:rPr>
          <w:rFonts w:asciiTheme="minorBidi" w:hAnsiTheme="minorBidi"/>
          <w:sz w:val="28"/>
          <w:szCs w:val="28"/>
        </w:rPr>
        <w:t xml:space="preserve">Rabbinic </w:t>
      </w:r>
      <w:r w:rsidR="00796BA0" w:rsidRPr="00796BA0">
        <w:rPr>
          <w:rFonts w:asciiTheme="minorBidi" w:hAnsiTheme="minorBidi"/>
          <w:sz w:val="28"/>
          <w:szCs w:val="28"/>
        </w:rPr>
        <w:t>Solution to the Prohibition on Interest-Taking:</w:t>
      </w:r>
    </w:p>
    <w:p w14:paraId="691CCAB6" w14:textId="6497B8AB" w:rsidR="00796BA0" w:rsidRPr="00796BA0" w:rsidRDefault="00796BA0" w:rsidP="00796BA0">
      <w:pPr>
        <w:pStyle w:val="NoSpacing"/>
        <w:jc w:val="center"/>
        <w:rPr>
          <w:rFonts w:asciiTheme="minorBidi" w:hAnsiTheme="minorBidi"/>
          <w:sz w:val="28"/>
          <w:szCs w:val="28"/>
          <w:rtl/>
        </w:rPr>
      </w:pPr>
      <w:r w:rsidRPr="00796BA0">
        <w:rPr>
          <w:rFonts w:asciiTheme="minorBidi" w:hAnsiTheme="minorBidi"/>
          <w:sz w:val="28"/>
          <w:szCs w:val="28"/>
        </w:rPr>
        <w:t>Partnership and “`</w:t>
      </w:r>
      <w:proofErr w:type="spellStart"/>
      <w:r w:rsidRPr="00796BA0">
        <w:rPr>
          <w:rFonts w:asciiTheme="minorBidi" w:hAnsiTheme="minorBidi"/>
          <w:sz w:val="28"/>
          <w:szCs w:val="28"/>
        </w:rPr>
        <w:t>Isqa</w:t>
      </w:r>
      <w:proofErr w:type="spellEnd"/>
      <w:r w:rsidRPr="00796BA0">
        <w:rPr>
          <w:rFonts w:asciiTheme="minorBidi" w:hAnsiTheme="minorBidi"/>
          <w:sz w:val="28"/>
          <w:szCs w:val="28"/>
        </w:rPr>
        <w:t>”</w:t>
      </w:r>
    </w:p>
    <w:p w14:paraId="51959D2F" w14:textId="77777777" w:rsidR="00796BA0" w:rsidRPr="00F95628" w:rsidRDefault="00796BA0" w:rsidP="00796BA0">
      <w:pPr>
        <w:shd w:val="clear" w:color="auto" w:fill="FFFFFF"/>
        <w:bidi/>
        <w:spacing w:before="120" w:after="120" w:line="240" w:lineRule="auto"/>
        <w:jc w:val="both"/>
        <w:rPr>
          <w:rFonts w:asciiTheme="minorBidi" w:eastAsia="Times New Roman" w:hAnsiTheme="minorBidi"/>
          <w:color w:val="202122"/>
          <w:sz w:val="28"/>
          <w:szCs w:val="28"/>
          <w:rtl/>
        </w:rPr>
      </w:pPr>
    </w:p>
    <w:p w14:paraId="73BBF21B" w14:textId="04DFC697" w:rsidR="00796BA0" w:rsidRPr="00965488" w:rsidRDefault="00796BA0" w:rsidP="001E3362">
      <w:pPr>
        <w:pStyle w:val="ListParagraph"/>
        <w:numPr>
          <w:ilvl w:val="0"/>
          <w:numId w:val="3"/>
        </w:numPr>
        <w:shd w:val="clear" w:color="auto" w:fill="FFFFFF"/>
        <w:spacing w:before="120" w:after="120" w:line="240" w:lineRule="auto"/>
        <w:rPr>
          <w:rFonts w:asciiTheme="minorBidi" w:hAnsiTheme="minorBidi"/>
          <w:sz w:val="28"/>
          <w:szCs w:val="28"/>
          <w:rtl/>
        </w:rPr>
      </w:pPr>
      <w:r w:rsidRPr="00965488">
        <w:rPr>
          <w:rFonts w:asciiTheme="minorBidi" w:hAnsiTheme="minorBidi"/>
          <w:sz w:val="28"/>
          <w:szCs w:val="28"/>
        </w:rPr>
        <w:t xml:space="preserve">When two partners both do business with the money belonging to the partnership, even if the money was originally invested by only one of them, their relationship is referred to as a partnership. If they lose or </w:t>
      </w:r>
      <w:proofErr w:type="gramStart"/>
      <w:r w:rsidRPr="00965488">
        <w:rPr>
          <w:rFonts w:asciiTheme="minorBidi" w:hAnsiTheme="minorBidi"/>
          <w:sz w:val="28"/>
          <w:szCs w:val="28"/>
        </w:rPr>
        <w:t>they profit</w:t>
      </w:r>
      <w:proofErr w:type="gramEnd"/>
      <w:r w:rsidRPr="00965488">
        <w:rPr>
          <w:rFonts w:asciiTheme="minorBidi" w:hAnsiTheme="minorBidi"/>
          <w:sz w:val="28"/>
          <w:szCs w:val="28"/>
        </w:rPr>
        <w:t>, the loss or the profit is divided equally, or they may stipulate any other division of the profits or the losses….</w:t>
      </w:r>
      <w:r w:rsidRPr="00965488">
        <w:rPr>
          <w:rFonts w:asciiTheme="minorBidi" w:hAnsiTheme="minorBidi"/>
          <w:sz w:val="28"/>
          <w:szCs w:val="28"/>
        </w:rPr>
        <w:br/>
      </w:r>
    </w:p>
    <w:p w14:paraId="54443FD3" w14:textId="0471F57D" w:rsidR="00796BA0" w:rsidRDefault="00796BA0" w:rsidP="00796BA0">
      <w:pPr>
        <w:shd w:val="clear" w:color="auto" w:fill="FFFFFF"/>
        <w:spacing w:before="120" w:after="120" w:line="240" w:lineRule="auto"/>
        <w:jc w:val="both"/>
        <w:rPr>
          <w:rFonts w:asciiTheme="minorBidi" w:hAnsiTheme="minorBidi"/>
          <w:sz w:val="28"/>
          <w:szCs w:val="28"/>
        </w:rPr>
      </w:pPr>
      <w:r w:rsidRPr="00F95628">
        <w:rPr>
          <w:rFonts w:asciiTheme="minorBidi" w:hAnsiTheme="minorBidi"/>
          <w:sz w:val="28"/>
          <w:szCs w:val="28"/>
        </w:rPr>
        <w:t xml:space="preserve">If, however, only one of the partners was doing business with the money belonging to the partnership, even if the money was originally invested by </w:t>
      </w:r>
      <w:proofErr w:type="gramStart"/>
      <w:r w:rsidRPr="00F95628">
        <w:rPr>
          <w:rFonts w:asciiTheme="minorBidi" w:hAnsiTheme="minorBidi"/>
          <w:sz w:val="28"/>
          <w:szCs w:val="28"/>
        </w:rPr>
        <w:t>both of them</w:t>
      </w:r>
      <w:proofErr w:type="gramEnd"/>
      <w:r w:rsidRPr="00F95628">
        <w:rPr>
          <w:rFonts w:asciiTheme="minorBidi" w:hAnsiTheme="minorBidi"/>
          <w:sz w:val="28"/>
          <w:szCs w:val="28"/>
        </w:rPr>
        <w:t xml:space="preserve">, this type of partnership is called an </w:t>
      </w:r>
      <w:proofErr w:type="spellStart"/>
      <w:r w:rsidRPr="00F95628">
        <w:rPr>
          <w:rFonts w:asciiTheme="minorBidi" w:hAnsiTheme="minorBidi"/>
          <w:i/>
          <w:iCs/>
          <w:sz w:val="28"/>
          <w:szCs w:val="28"/>
        </w:rPr>
        <w:t>esek</w:t>
      </w:r>
      <w:proofErr w:type="spellEnd"/>
      <w:r w:rsidRPr="00F95628">
        <w:rPr>
          <w:rFonts w:asciiTheme="minorBidi" w:hAnsiTheme="minorBidi"/>
          <w:sz w:val="28"/>
          <w:szCs w:val="28"/>
        </w:rPr>
        <w:t xml:space="preserve"> (an investment agreement). The person who does the buying and selling is called an administrator, for he alone is the one involved in the transactions. And the partner who is not involved in the business </w:t>
      </w:r>
      <w:proofErr w:type="spellStart"/>
      <w:r w:rsidRPr="00F95628">
        <w:rPr>
          <w:rFonts w:asciiTheme="minorBidi" w:hAnsiTheme="minorBidi"/>
          <w:sz w:val="28"/>
          <w:szCs w:val="28"/>
        </w:rPr>
        <w:t>d</w:t>
      </w:r>
      <w:r w:rsidR="00836454">
        <w:rPr>
          <w:rFonts w:asciiTheme="minorBidi" w:hAnsiTheme="minorBidi"/>
          <w:sz w:val="28"/>
          <w:szCs w:val="28"/>
        </w:rPr>
        <w:t>ealngs</w:t>
      </w:r>
      <w:proofErr w:type="spellEnd"/>
      <w:r w:rsidR="00836454">
        <w:rPr>
          <w:rFonts w:asciiTheme="minorBidi" w:hAnsiTheme="minorBidi"/>
          <w:sz w:val="28"/>
          <w:szCs w:val="28"/>
        </w:rPr>
        <w:t xml:space="preserve"> is called the investor.</w:t>
      </w:r>
    </w:p>
    <w:p w14:paraId="210D4400" w14:textId="77777777" w:rsidR="00796BA0" w:rsidRDefault="00796BA0" w:rsidP="00796BA0">
      <w:pPr>
        <w:shd w:val="clear" w:color="auto" w:fill="FFFFFF"/>
        <w:spacing w:before="120" w:after="120" w:line="240" w:lineRule="auto"/>
        <w:jc w:val="both"/>
        <w:rPr>
          <w:rFonts w:asciiTheme="minorBidi" w:hAnsiTheme="minorBidi"/>
          <w:sz w:val="28"/>
          <w:szCs w:val="28"/>
        </w:rPr>
      </w:pPr>
    </w:p>
    <w:p w14:paraId="46B6DEE1" w14:textId="77777777" w:rsidR="00836454" w:rsidRDefault="00796BA0" w:rsidP="00836454">
      <w:pPr>
        <w:shd w:val="clear" w:color="auto" w:fill="FFFFFF"/>
        <w:spacing w:before="120" w:after="120" w:line="240" w:lineRule="auto"/>
        <w:jc w:val="both"/>
        <w:rPr>
          <w:rFonts w:asciiTheme="minorBidi" w:hAnsiTheme="minorBidi"/>
          <w:sz w:val="28"/>
          <w:szCs w:val="28"/>
        </w:rPr>
      </w:pPr>
      <w:r w:rsidRPr="00F95628">
        <w:rPr>
          <w:rFonts w:asciiTheme="minorBidi" w:hAnsiTheme="minorBidi"/>
          <w:sz w:val="28"/>
          <w:szCs w:val="28"/>
        </w:rPr>
        <w:t xml:space="preserve">Our Sages ordained that whenever a person entrusts money to a colleague to use for business purposes, half of the money should be considered a loan. The administrator is responsible for this money even if it is destroyed by forces beyond his control. </w:t>
      </w:r>
    </w:p>
    <w:p w14:paraId="478D8079" w14:textId="70896255" w:rsidR="00796BA0" w:rsidRPr="00836454" w:rsidRDefault="00796BA0" w:rsidP="00836454">
      <w:pPr>
        <w:shd w:val="clear" w:color="auto" w:fill="FFFFFF"/>
        <w:spacing w:before="120" w:after="120" w:line="240" w:lineRule="auto"/>
        <w:jc w:val="both"/>
        <w:rPr>
          <w:rFonts w:asciiTheme="minorBidi" w:hAnsiTheme="minorBidi"/>
          <w:sz w:val="28"/>
          <w:szCs w:val="28"/>
          <w:lang w:bidi="he-IL"/>
        </w:rPr>
      </w:pPr>
      <w:r w:rsidRPr="00F95628">
        <w:rPr>
          <w:rFonts w:asciiTheme="minorBidi" w:hAnsiTheme="minorBidi"/>
          <w:sz w:val="28"/>
          <w:szCs w:val="28"/>
        </w:rPr>
        <w:t xml:space="preserve">The second half is considered </w:t>
      </w:r>
      <w:r w:rsidR="00836454">
        <w:rPr>
          <w:rFonts w:asciiTheme="minorBidi" w:hAnsiTheme="minorBidi"/>
          <w:sz w:val="28"/>
          <w:szCs w:val="28"/>
        </w:rPr>
        <w:t>a sum held in trust,</w:t>
      </w:r>
      <w:r w:rsidRPr="00F95628">
        <w:rPr>
          <w:rFonts w:asciiTheme="minorBidi" w:hAnsiTheme="minorBidi"/>
          <w:sz w:val="28"/>
          <w:szCs w:val="28"/>
        </w:rPr>
        <w:t xml:space="preserve"> and the investor is responsible for it. If the half </w:t>
      </w:r>
      <w:r w:rsidR="00836454">
        <w:rPr>
          <w:rFonts w:asciiTheme="minorBidi" w:hAnsiTheme="minorBidi"/>
          <w:sz w:val="28"/>
          <w:szCs w:val="28"/>
        </w:rPr>
        <w:t xml:space="preserve">held </w:t>
      </w:r>
      <w:r w:rsidR="002214A8">
        <w:rPr>
          <w:rFonts w:asciiTheme="minorBidi" w:hAnsiTheme="minorBidi"/>
          <w:sz w:val="28"/>
          <w:szCs w:val="28"/>
        </w:rPr>
        <w:t xml:space="preserve">in </w:t>
      </w:r>
      <w:r w:rsidR="00836454">
        <w:rPr>
          <w:rFonts w:asciiTheme="minorBidi" w:hAnsiTheme="minorBidi"/>
          <w:sz w:val="28"/>
          <w:szCs w:val="28"/>
        </w:rPr>
        <w:t xml:space="preserve">trust </w:t>
      </w:r>
      <w:r w:rsidRPr="00F95628">
        <w:rPr>
          <w:rFonts w:asciiTheme="minorBidi" w:hAnsiTheme="minorBidi"/>
          <w:sz w:val="28"/>
          <w:szCs w:val="28"/>
        </w:rPr>
        <w:t xml:space="preserve">is stolen or lost, the administrator is not liable to pay. Therefore, any profit that is earned by this half of the investment will belong to the </w:t>
      </w:r>
      <w:r w:rsidRPr="00F95628">
        <w:rPr>
          <w:rFonts w:asciiTheme="minorBidi" w:hAnsiTheme="minorBidi"/>
          <w:sz w:val="28"/>
          <w:szCs w:val="28"/>
        </w:rPr>
        <w:lastRenderedPageBreak/>
        <w:t>investor</w:t>
      </w:r>
      <w:r w:rsidR="002214A8">
        <w:rPr>
          <w:rFonts w:asciiTheme="minorBidi" w:hAnsiTheme="minorBidi" w:hint="cs"/>
          <w:sz w:val="28"/>
          <w:szCs w:val="28"/>
          <w:rtl/>
          <w:lang w:bidi="he-IL"/>
        </w:rPr>
        <w:t xml:space="preserve"> </w:t>
      </w:r>
      <w:r w:rsidR="002214A8">
        <w:rPr>
          <w:rFonts w:asciiTheme="minorBidi" w:hAnsiTheme="minorBidi"/>
          <w:sz w:val="28"/>
          <w:szCs w:val="28"/>
          <w:lang w:bidi="he-IL"/>
        </w:rPr>
        <w:t>(</w:t>
      </w:r>
      <w:r w:rsidR="00836454">
        <w:rPr>
          <w:rFonts w:asciiTheme="minorBidi" w:hAnsiTheme="minorBidi"/>
          <w:sz w:val="28"/>
          <w:szCs w:val="28"/>
          <w:lang w:bidi="he-IL"/>
        </w:rPr>
        <w:t xml:space="preserve">Maimonides’ Code, Laws of </w:t>
      </w:r>
      <w:proofErr w:type="gramStart"/>
      <w:r w:rsidR="00836454">
        <w:rPr>
          <w:rFonts w:asciiTheme="minorBidi" w:hAnsiTheme="minorBidi"/>
          <w:sz w:val="28"/>
          <w:szCs w:val="28"/>
          <w:lang w:bidi="he-IL"/>
        </w:rPr>
        <w:t>Agents</w:t>
      </w:r>
      <w:proofErr w:type="gramEnd"/>
      <w:r w:rsidR="00836454">
        <w:rPr>
          <w:rFonts w:asciiTheme="minorBidi" w:hAnsiTheme="minorBidi"/>
          <w:sz w:val="28"/>
          <w:szCs w:val="28"/>
          <w:lang w:bidi="he-IL"/>
        </w:rPr>
        <w:t xml:space="preserve"> and Partners, 9:1-2)</w:t>
      </w:r>
      <w:r w:rsidR="002214A8">
        <w:rPr>
          <w:rFonts w:asciiTheme="minorBidi" w:hAnsiTheme="minorBidi"/>
          <w:sz w:val="28"/>
          <w:szCs w:val="28"/>
          <w:lang w:bidi="he-IL"/>
        </w:rPr>
        <w:t xml:space="preserve"> [Maimonides, 1138-1204)</w:t>
      </w:r>
    </w:p>
    <w:p w14:paraId="75E5615B" w14:textId="7BD4DC36" w:rsidR="00796BA0" w:rsidRDefault="00796BA0" w:rsidP="00796BA0">
      <w:pPr>
        <w:shd w:val="clear" w:color="auto" w:fill="FFFFFF"/>
        <w:spacing w:before="120" w:after="120" w:line="240" w:lineRule="auto"/>
        <w:jc w:val="both"/>
        <w:rPr>
          <w:rFonts w:asciiTheme="minorBidi" w:hAnsiTheme="minorBidi"/>
          <w:sz w:val="28"/>
          <w:szCs w:val="28"/>
        </w:rPr>
      </w:pPr>
    </w:p>
    <w:p w14:paraId="668D69D8" w14:textId="152C6541" w:rsidR="006167B7" w:rsidRPr="00796BA0" w:rsidRDefault="002214A8" w:rsidP="002214A8">
      <w:pPr>
        <w:pStyle w:val="segmenttext"/>
        <w:jc w:val="center"/>
        <w:rPr>
          <w:rStyle w:val="en"/>
          <w:rFonts w:asciiTheme="minorBidi" w:hAnsiTheme="minorBidi" w:cstheme="minorBidi"/>
          <w:sz w:val="28"/>
          <w:szCs w:val="28"/>
        </w:rPr>
      </w:pPr>
      <w:r>
        <w:rPr>
          <w:rStyle w:val="en"/>
          <w:rFonts w:asciiTheme="minorBidi" w:hAnsiTheme="minorBidi" w:cstheme="minorBidi"/>
          <w:sz w:val="28"/>
          <w:szCs w:val="28"/>
        </w:rPr>
        <w:t>The Autonomous Jewish Community (“Kahal”)</w:t>
      </w:r>
      <w:r w:rsidR="00965488">
        <w:rPr>
          <w:rStyle w:val="en"/>
          <w:rFonts w:asciiTheme="minorBidi" w:hAnsiTheme="minorBidi" w:cstheme="minorBidi"/>
          <w:sz w:val="28"/>
          <w:szCs w:val="28"/>
        </w:rPr>
        <w:t xml:space="preserve">, </w:t>
      </w:r>
      <w:r>
        <w:rPr>
          <w:rStyle w:val="en"/>
          <w:rFonts w:asciiTheme="minorBidi" w:hAnsiTheme="minorBidi" w:cstheme="minorBidi"/>
          <w:sz w:val="28"/>
          <w:szCs w:val="28"/>
        </w:rPr>
        <w:t>its Powers</w:t>
      </w:r>
      <w:r w:rsidR="00965488">
        <w:rPr>
          <w:rStyle w:val="en"/>
          <w:rFonts w:asciiTheme="minorBidi" w:hAnsiTheme="minorBidi" w:cstheme="minorBidi"/>
          <w:sz w:val="28"/>
          <w:szCs w:val="28"/>
        </w:rPr>
        <w:t>, and Taxation</w:t>
      </w:r>
    </w:p>
    <w:p w14:paraId="00DE8210" w14:textId="4217E2D5" w:rsidR="00113FF6" w:rsidRDefault="00965488" w:rsidP="00965488">
      <w:pPr>
        <w:pStyle w:val="segmenttext"/>
        <w:numPr>
          <w:ilvl w:val="0"/>
          <w:numId w:val="4"/>
        </w:numPr>
        <w:rPr>
          <w:rStyle w:val="en"/>
          <w:rFonts w:asciiTheme="minorBidi" w:hAnsiTheme="minorBidi" w:cstheme="minorBidi"/>
          <w:sz w:val="28"/>
          <w:szCs w:val="28"/>
          <w:lang w:val="en"/>
        </w:rPr>
      </w:pPr>
      <w:r>
        <w:rPr>
          <w:rStyle w:val="en"/>
          <w:rFonts w:asciiTheme="minorBidi" w:hAnsiTheme="minorBidi" w:cstheme="minorBidi"/>
          <w:sz w:val="28"/>
          <w:szCs w:val="28"/>
          <w:lang w:val="en"/>
        </w:rPr>
        <w:t>Source for Communal Power:</w:t>
      </w:r>
    </w:p>
    <w:p w14:paraId="3CE3A06D" w14:textId="1549A106" w:rsidR="00965488" w:rsidRDefault="00965488" w:rsidP="00965488">
      <w:pPr>
        <w:pStyle w:val="ListParagraph"/>
        <w:ind w:left="990"/>
        <w:jc w:val="both"/>
        <w:rPr>
          <w:rFonts w:asciiTheme="minorBidi" w:hAnsiTheme="minorBidi"/>
          <w:sz w:val="28"/>
          <w:szCs w:val="28"/>
        </w:rPr>
      </w:pPr>
      <w:r w:rsidRPr="00965488">
        <w:rPr>
          <w:rFonts w:asciiTheme="minorBidi" w:hAnsiTheme="minorBidi"/>
          <w:sz w:val="28"/>
          <w:szCs w:val="28"/>
        </w:rPr>
        <w:t xml:space="preserve">The residents of a city are empowered to set the measures used in that city, the prices set for products sold there, and the wages paid to its workers, and to fine people for violating their enactments…. </w:t>
      </w:r>
      <w:r>
        <w:rPr>
          <w:rFonts w:asciiTheme="minorBidi" w:hAnsiTheme="minorBidi"/>
          <w:sz w:val="28"/>
          <w:szCs w:val="28"/>
        </w:rPr>
        <w:t xml:space="preserve">(Babylonian Talmud, Baba </w:t>
      </w:r>
      <w:proofErr w:type="spellStart"/>
      <w:r>
        <w:rPr>
          <w:rFonts w:asciiTheme="minorBidi" w:hAnsiTheme="minorBidi"/>
          <w:sz w:val="28"/>
          <w:szCs w:val="28"/>
        </w:rPr>
        <w:t>Batrta</w:t>
      </w:r>
      <w:proofErr w:type="spellEnd"/>
      <w:r>
        <w:rPr>
          <w:rFonts w:asciiTheme="minorBidi" w:hAnsiTheme="minorBidi"/>
          <w:sz w:val="28"/>
          <w:szCs w:val="28"/>
        </w:rPr>
        <w:t>, 8b)</w:t>
      </w:r>
    </w:p>
    <w:p w14:paraId="44B313A9" w14:textId="250601E1" w:rsidR="00965488" w:rsidRDefault="00965488" w:rsidP="00965488">
      <w:pPr>
        <w:pStyle w:val="ListParagraph"/>
        <w:ind w:left="990"/>
        <w:jc w:val="both"/>
        <w:rPr>
          <w:rFonts w:asciiTheme="minorBidi" w:hAnsiTheme="minorBidi"/>
          <w:sz w:val="28"/>
          <w:szCs w:val="28"/>
        </w:rPr>
      </w:pPr>
    </w:p>
    <w:p w14:paraId="243774DC" w14:textId="1E9B568C" w:rsidR="00965488" w:rsidRDefault="00965488" w:rsidP="00965488">
      <w:pPr>
        <w:pStyle w:val="ListParagraph"/>
        <w:numPr>
          <w:ilvl w:val="0"/>
          <w:numId w:val="4"/>
        </w:numPr>
        <w:jc w:val="both"/>
        <w:rPr>
          <w:rFonts w:asciiTheme="minorBidi" w:hAnsiTheme="minorBidi"/>
          <w:sz w:val="28"/>
          <w:szCs w:val="28"/>
          <w:lang w:bidi="he-IL"/>
        </w:rPr>
      </w:pPr>
      <w:r w:rsidRPr="00965488">
        <w:rPr>
          <w:rFonts w:asciiTheme="minorBidi" w:hAnsiTheme="minorBidi"/>
          <w:sz w:val="28"/>
          <w:szCs w:val="28"/>
        </w:rPr>
        <w:t>There are places in which matters of self-rule differ. There are places in which all the matters affecting the city are under the charge of the city’s scholars and their advice. Other places where even a majority may not act until there is general communal assent. Yet other places that appoint well-known members of the community for defined terms. They are responsible for all general matters affecting the community and are considered the community’s guardians. Wherever the latter form of governance obtains, decisions by others are invalid unless these elected officials agree. That Talmud calls these “the seven good men of the city.”</w:t>
      </w:r>
      <w:r>
        <w:rPr>
          <w:rFonts w:asciiTheme="minorBidi" w:hAnsiTheme="minorBidi"/>
          <w:sz w:val="28"/>
          <w:szCs w:val="28"/>
        </w:rPr>
        <w:t xml:space="preserve"> (Responsa of Rabbi </w:t>
      </w:r>
      <w:r w:rsidR="00AF0B63">
        <w:rPr>
          <w:rFonts w:asciiTheme="minorBidi" w:hAnsiTheme="minorBidi"/>
          <w:sz w:val="28"/>
          <w:szCs w:val="28"/>
        </w:rPr>
        <w:t xml:space="preserve">Solomon ben </w:t>
      </w:r>
      <w:proofErr w:type="spellStart"/>
      <w:r w:rsidR="00AF0B63">
        <w:rPr>
          <w:rFonts w:asciiTheme="minorBidi" w:hAnsiTheme="minorBidi"/>
          <w:sz w:val="28"/>
          <w:szCs w:val="28"/>
        </w:rPr>
        <w:t>Adret</w:t>
      </w:r>
      <w:proofErr w:type="spellEnd"/>
      <w:r w:rsidR="00AF0B63">
        <w:rPr>
          <w:rFonts w:asciiTheme="minorBidi" w:hAnsiTheme="minorBidi"/>
          <w:sz w:val="28"/>
          <w:szCs w:val="28"/>
        </w:rPr>
        <w:t>, 1235-1310)</w:t>
      </w:r>
    </w:p>
    <w:p w14:paraId="4B391B94" w14:textId="77777777" w:rsidR="00747123" w:rsidRPr="00747123" w:rsidRDefault="00747123" w:rsidP="00747123">
      <w:pPr>
        <w:pStyle w:val="ListParagraph"/>
        <w:ind w:left="990"/>
        <w:jc w:val="both"/>
        <w:rPr>
          <w:rFonts w:asciiTheme="minorBidi" w:hAnsiTheme="minorBidi"/>
          <w:sz w:val="28"/>
          <w:szCs w:val="28"/>
          <w:lang w:bidi="he-IL"/>
        </w:rPr>
      </w:pPr>
    </w:p>
    <w:p w14:paraId="4853EDD5" w14:textId="0B8011D7" w:rsidR="00AF0B63" w:rsidRPr="00965488" w:rsidRDefault="00AF0B63" w:rsidP="00965488">
      <w:pPr>
        <w:pStyle w:val="ListParagraph"/>
        <w:numPr>
          <w:ilvl w:val="0"/>
          <w:numId w:val="4"/>
        </w:numPr>
        <w:jc w:val="both"/>
        <w:rPr>
          <w:rFonts w:asciiTheme="minorBidi" w:hAnsiTheme="minorBidi"/>
          <w:sz w:val="28"/>
          <w:szCs w:val="28"/>
          <w:rtl/>
          <w:lang w:bidi="he-IL"/>
        </w:rPr>
      </w:pPr>
      <w:r>
        <w:rPr>
          <w:rFonts w:asciiTheme="minorBidi" w:hAnsiTheme="minorBidi"/>
          <w:sz w:val="28"/>
          <w:szCs w:val="28"/>
          <w:lang w:bidi="he-IL"/>
        </w:rPr>
        <w:t xml:space="preserve">No individual in the community (kahal) has the right to exempt himself from the community’s ordinances and to say, “I will not enter into the agreements ordained by the community….” This is because the </w:t>
      </w:r>
      <w:r w:rsidR="00562574">
        <w:rPr>
          <w:rFonts w:asciiTheme="minorBidi" w:hAnsiTheme="minorBidi"/>
          <w:sz w:val="28"/>
          <w:szCs w:val="28"/>
          <w:lang w:bidi="he-IL"/>
        </w:rPr>
        <w:t>individuals</w:t>
      </w:r>
      <w:r>
        <w:rPr>
          <w:rFonts w:asciiTheme="minorBidi" w:hAnsiTheme="minorBidi"/>
          <w:sz w:val="28"/>
          <w:szCs w:val="28"/>
          <w:lang w:bidi="he-IL"/>
        </w:rPr>
        <w:t xml:space="preserve"> </w:t>
      </w:r>
      <w:r w:rsidR="00562574">
        <w:rPr>
          <w:rFonts w:asciiTheme="minorBidi" w:hAnsiTheme="minorBidi"/>
          <w:sz w:val="28"/>
          <w:szCs w:val="28"/>
          <w:lang w:bidi="he-IL"/>
        </w:rPr>
        <w:t>in the community are subject to the majority</w:t>
      </w:r>
      <w:proofErr w:type="gramStart"/>
      <w:r w:rsidR="00562574">
        <w:rPr>
          <w:rFonts w:asciiTheme="minorBidi" w:hAnsiTheme="minorBidi"/>
          <w:sz w:val="28"/>
          <w:szCs w:val="28"/>
          <w:lang w:bidi="he-IL"/>
        </w:rPr>
        <w:t>….(</w:t>
      </w:r>
      <w:proofErr w:type="gramEnd"/>
      <w:r w:rsidR="00562574">
        <w:rPr>
          <w:rFonts w:asciiTheme="minorBidi" w:hAnsiTheme="minorBidi"/>
          <w:sz w:val="28"/>
          <w:szCs w:val="28"/>
          <w:lang w:bidi="he-IL"/>
        </w:rPr>
        <w:t xml:space="preserve">Responsum of Rabbi Solomon ben </w:t>
      </w:r>
      <w:proofErr w:type="spellStart"/>
      <w:r w:rsidR="00562574">
        <w:rPr>
          <w:rFonts w:asciiTheme="minorBidi" w:hAnsiTheme="minorBidi"/>
          <w:sz w:val="28"/>
          <w:szCs w:val="28"/>
          <w:lang w:bidi="he-IL"/>
        </w:rPr>
        <w:t>Adret</w:t>
      </w:r>
      <w:proofErr w:type="spellEnd"/>
      <w:r w:rsidR="00562574">
        <w:rPr>
          <w:rFonts w:asciiTheme="minorBidi" w:hAnsiTheme="minorBidi"/>
          <w:sz w:val="28"/>
          <w:szCs w:val="28"/>
          <w:lang w:bidi="he-IL"/>
        </w:rPr>
        <w:t>)</w:t>
      </w:r>
    </w:p>
    <w:p w14:paraId="7282D327" w14:textId="4645BDDD" w:rsidR="00965488" w:rsidRDefault="00965488" w:rsidP="00965488">
      <w:pPr>
        <w:pStyle w:val="ListParagraph"/>
        <w:jc w:val="both"/>
        <w:rPr>
          <w:rFonts w:asciiTheme="minorBidi" w:hAnsiTheme="minorBidi"/>
          <w:sz w:val="28"/>
          <w:szCs w:val="28"/>
          <w:lang w:bidi="he-IL"/>
        </w:rPr>
      </w:pPr>
    </w:p>
    <w:p w14:paraId="2F66966A" w14:textId="0293AC7E" w:rsidR="00562574" w:rsidRDefault="00562574" w:rsidP="00562574">
      <w:pPr>
        <w:jc w:val="both"/>
        <w:rPr>
          <w:b/>
          <w:bCs/>
          <w:sz w:val="28"/>
          <w:szCs w:val="28"/>
          <w:lang w:bidi="he-IL"/>
        </w:rPr>
      </w:pPr>
      <w:r>
        <w:rPr>
          <w:b/>
          <w:bCs/>
          <w:sz w:val="28"/>
          <w:szCs w:val="28"/>
          <w:lang w:bidi="he-IL"/>
        </w:rPr>
        <w:t>An Example of Tax Assessment:</w:t>
      </w:r>
    </w:p>
    <w:p w14:paraId="0DA52F09" w14:textId="77777777" w:rsidR="00562574" w:rsidRDefault="00562574" w:rsidP="00562574">
      <w:pPr>
        <w:jc w:val="both"/>
        <w:rPr>
          <w:sz w:val="28"/>
          <w:szCs w:val="28"/>
        </w:rPr>
      </w:pPr>
      <w:r w:rsidRPr="00144E68">
        <w:rPr>
          <w:sz w:val="28"/>
          <w:szCs w:val="28"/>
        </w:rPr>
        <w:t xml:space="preserve">There is early testimony that the community appointed trustees for the purpose of faithfully assessing each member of the community, </w:t>
      </w:r>
      <w:proofErr w:type="gramStart"/>
      <w:r w:rsidRPr="00144E68">
        <w:rPr>
          <w:sz w:val="28"/>
          <w:szCs w:val="28"/>
        </w:rPr>
        <w:t>so as to</w:t>
      </w:r>
      <w:proofErr w:type="gramEnd"/>
      <w:r w:rsidRPr="00144E68">
        <w:rPr>
          <w:sz w:val="28"/>
          <w:szCs w:val="28"/>
        </w:rPr>
        <w:t xml:space="preserve"> avoid complaints of an unjust apportionment of the tax (Yom Tov Elem, quoted in Resp. Maharam of </w:t>
      </w:r>
      <w:proofErr w:type="spellStart"/>
      <w:r w:rsidRPr="00144E68">
        <w:rPr>
          <w:sz w:val="28"/>
          <w:szCs w:val="28"/>
        </w:rPr>
        <w:t>Rothenburg</w:t>
      </w:r>
      <w:proofErr w:type="spellEnd"/>
      <w:r w:rsidRPr="00144E68">
        <w:rPr>
          <w:sz w:val="28"/>
          <w:szCs w:val="28"/>
        </w:rPr>
        <w:t>, ed Lemberg, no. 423).</w:t>
      </w:r>
    </w:p>
    <w:p w14:paraId="150A2D89" w14:textId="77777777" w:rsidR="00562574" w:rsidRDefault="00562574" w:rsidP="00562574">
      <w:pPr>
        <w:jc w:val="both"/>
        <w:rPr>
          <w:sz w:val="28"/>
          <w:szCs w:val="28"/>
        </w:rPr>
      </w:pPr>
      <w:r w:rsidRPr="00144E68">
        <w:rPr>
          <w:sz w:val="28"/>
          <w:szCs w:val="28"/>
        </w:rPr>
        <w:lastRenderedPageBreak/>
        <w:t xml:space="preserve">These had to be "knowledgeable in the tax" </w:t>
      </w:r>
      <w:proofErr w:type="gramStart"/>
      <w:r w:rsidRPr="00144E68">
        <w:rPr>
          <w:sz w:val="28"/>
          <w:szCs w:val="28"/>
        </w:rPr>
        <w:t>so as to</w:t>
      </w:r>
      <w:proofErr w:type="gramEnd"/>
      <w:r w:rsidRPr="00144E68">
        <w:rPr>
          <w:sz w:val="28"/>
          <w:szCs w:val="28"/>
        </w:rPr>
        <w:t xml:space="preserve"> assess each individual according to his assets (</w:t>
      </w:r>
      <w:proofErr w:type="spellStart"/>
      <w:r w:rsidRPr="00144E68">
        <w:rPr>
          <w:sz w:val="28"/>
          <w:szCs w:val="28"/>
        </w:rPr>
        <w:t>Teshuvot</w:t>
      </w:r>
      <w:proofErr w:type="spellEnd"/>
      <w:r w:rsidRPr="00144E68">
        <w:rPr>
          <w:sz w:val="28"/>
          <w:szCs w:val="28"/>
        </w:rPr>
        <w:t xml:space="preserve"> </w:t>
      </w:r>
      <w:proofErr w:type="spellStart"/>
      <w:r w:rsidRPr="00144E68">
        <w:rPr>
          <w:sz w:val="28"/>
          <w:szCs w:val="28"/>
        </w:rPr>
        <w:t>Ge'onei</w:t>
      </w:r>
      <w:proofErr w:type="spellEnd"/>
      <w:r w:rsidRPr="00144E68">
        <w:rPr>
          <w:sz w:val="28"/>
          <w:szCs w:val="28"/>
        </w:rPr>
        <w:t xml:space="preserve"> </w:t>
      </w:r>
      <w:proofErr w:type="spellStart"/>
      <w:r w:rsidRPr="00144E68">
        <w:rPr>
          <w:sz w:val="28"/>
          <w:szCs w:val="28"/>
        </w:rPr>
        <w:t>Mizraḥ</w:t>
      </w:r>
      <w:proofErr w:type="spellEnd"/>
      <w:r w:rsidRPr="00144E68">
        <w:rPr>
          <w:sz w:val="28"/>
          <w:szCs w:val="28"/>
        </w:rPr>
        <w:t xml:space="preserve"> u-</w:t>
      </w:r>
      <w:proofErr w:type="spellStart"/>
      <w:r w:rsidRPr="00144E68">
        <w:rPr>
          <w:sz w:val="28"/>
          <w:szCs w:val="28"/>
        </w:rPr>
        <w:t>Ma'arav</w:t>
      </w:r>
      <w:proofErr w:type="spellEnd"/>
      <w:r w:rsidRPr="00144E68">
        <w:rPr>
          <w:sz w:val="28"/>
          <w:szCs w:val="28"/>
        </w:rPr>
        <w:t>, no. 205). Sometimes the city elders and judges who were knowledgeable in all local transactions would prepare a "deed of comparison" (</w:t>
      </w:r>
      <w:proofErr w:type="spellStart"/>
      <w:r w:rsidRPr="00144E68">
        <w:rPr>
          <w:sz w:val="28"/>
          <w:szCs w:val="28"/>
        </w:rPr>
        <w:t>shetar</w:t>
      </w:r>
      <w:proofErr w:type="spellEnd"/>
      <w:r w:rsidRPr="00144E68">
        <w:rPr>
          <w:sz w:val="28"/>
          <w:szCs w:val="28"/>
        </w:rPr>
        <w:t xml:space="preserve"> </w:t>
      </w:r>
      <w:proofErr w:type="spellStart"/>
      <w:r w:rsidRPr="00144E68">
        <w:rPr>
          <w:sz w:val="28"/>
          <w:szCs w:val="28"/>
        </w:rPr>
        <w:t>hashvayah</w:t>
      </w:r>
      <w:proofErr w:type="spellEnd"/>
      <w:r w:rsidRPr="00144E68">
        <w:rPr>
          <w:sz w:val="28"/>
          <w:szCs w:val="28"/>
        </w:rPr>
        <w:t xml:space="preserve">) </w:t>
      </w:r>
      <w:proofErr w:type="gramStart"/>
      <w:r w:rsidRPr="00144E68">
        <w:rPr>
          <w:sz w:val="28"/>
          <w:szCs w:val="28"/>
        </w:rPr>
        <w:t>so as to</w:t>
      </w:r>
      <w:proofErr w:type="gramEnd"/>
      <w:r w:rsidRPr="00144E68">
        <w:rPr>
          <w:sz w:val="28"/>
          <w:szCs w:val="28"/>
        </w:rPr>
        <w:t xml:space="preserve"> "compare between them and see how much tax or charity each would have to pay and thereby avoid dispute among the taxpayers" (</w:t>
      </w:r>
      <w:proofErr w:type="spellStart"/>
      <w:r w:rsidRPr="00144E68">
        <w:rPr>
          <w:sz w:val="28"/>
          <w:szCs w:val="28"/>
        </w:rPr>
        <w:t>Sefer</w:t>
      </w:r>
      <w:proofErr w:type="spellEnd"/>
      <w:r w:rsidRPr="00144E68">
        <w:rPr>
          <w:sz w:val="28"/>
          <w:szCs w:val="28"/>
        </w:rPr>
        <w:t xml:space="preserve"> ha-</w:t>
      </w:r>
      <w:proofErr w:type="spellStart"/>
      <w:r w:rsidRPr="00144E68">
        <w:rPr>
          <w:sz w:val="28"/>
          <w:szCs w:val="28"/>
        </w:rPr>
        <w:t>Shetarot</w:t>
      </w:r>
      <w:proofErr w:type="spellEnd"/>
      <w:r w:rsidRPr="00144E68">
        <w:rPr>
          <w:sz w:val="28"/>
          <w:szCs w:val="28"/>
        </w:rPr>
        <w:t> of Judah b. Barzillai</w:t>
      </w:r>
      <w:r>
        <w:rPr>
          <w:sz w:val="28"/>
          <w:szCs w:val="28"/>
        </w:rPr>
        <w:t xml:space="preserve">) </w:t>
      </w:r>
    </w:p>
    <w:p w14:paraId="42819C43" w14:textId="118E4161" w:rsidR="00562574" w:rsidRDefault="00562574" w:rsidP="00562574">
      <w:pPr>
        <w:jc w:val="both"/>
        <w:rPr>
          <w:sz w:val="28"/>
          <w:szCs w:val="28"/>
        </w:rPr>
      </w:pPr>
      <w:r>
        <w:rPr>
          <w:sz w:val="28"/>
          <w:szCs w:val="28"/>
        </w:rPr>
        <w:t xml:space="preserve">After </w:t>
      </w:r>
      <w:r w:rsidRPr="00144E68">
        <w:rPr>
          <w:sz w:val="28"/>
          <w:szCs w:val="28"/>
        </w:rPr>
        <w:t>assessment of the tax a </w:t>
      </w:r>
      <w:proofErr w:type="spellStart"/>
      <w:r w:rsidRPr="00144E68">
        <w:rPr>
          <w:sz w:val="28"/>
          <w:szCs w:val="28"/>
        </w:rPr>
        <w:t>shetar</w:t>
      </w:r>
      <w:proofErr w:type="spellEnd"/>
      <w:r w:rsidRPr="00144E68">
        <w:rPr>
          <w:sz w:val="28"/>
          <w:szCs w:val="28"/>
        </w:rPr>
        <w:t xml:space="preserve"> </w:t>
      </w:r>
      <w:proofErr w:type="spellStart"/>
      <w:r w:rsidRPr="00144E68">
        <w:rPr>
          <w:sz w:val="28"/>
          <w:szCs w:val="28"/>
        </w:rPr>
        <w:t>pesika</w:t>
      </w:r>
      <w:proofErr w:type="spellEnd"/>
      <w:r>
        <w:rPr>
          <w:sz w:val="28"/>
          <w:szCs w:val="28"/>
        </w:rPr>
        <w:t xml:space="preserve"> (a written decision)</w:t>
      </w:r>
      <w:r w:rsidRPr="00144E68">
        <w:rPr>
          <w:sz w:val="28"/>
          <w:szCs w:val="28"/>
        </w:rPr>
        <w:t> would be written to the effect that the communal leaders had determined that X was to pay so-and-so much tax each year and that no one, not even the court or the communal leaders</w:t>
      </w:r>
      <w:r>
        <w:rPr>
          <w:sz w:val="28"/>
          <w:szCs w:val="28"/>
        </w:rPr>
        <w:t xml:space="preserve"> themselves would </w:t>
      </w:r>
      <w:r w:rsidRPr="00144E68">
        <w:rPr>
          <w:sz w:val="28"/>
          <w:szCs w:val="28"/>
        </w:rPr>
        <w:t>have the authority to vary such a determination.</w:t>
      </w:r>
    </w:p>
    <w:p w14:paraId="015498BA" w14:textId="77777777" w:rsidR="00562574" w:rsidRDefault="00562574" w:rsidP="00562574">
      <w:pPr>
        <w:jc w:val="both"/>
        <w:rPr>
          <w:sz w:val="28"/>
          <w:szCs w:val="28"/>
        </w:rPr>
      </w:pPr>
      <w:r>
        <w:rPr>
          <w:sz w:val="28"/>
          <w:szCs w:val="28"/>
        </w:rPr>
        <w:t>Those known to be below the poverty line were not assessed.</w:t>
      </w:r>
    </w:p>
    <w:p w14:paraId="7C91A6BE" w14:textId="1C698043" w:rsidR="00562574" w:rsidRDefault="00562574" w:rsidP="00562574">
      <w:pPr>
        <w:pStyle w:val="ListParagraph"/>
        <w:jc w:val="center"/>
        <w:rPr>
          <w:rFonts w:asciiTheme="minorBidi" w:hAnsiTheme="minorBidi"/>
          <w:sz w:val="28"/>
          <w:szCs w:val="28"/>
          <w:lang w:bidi="he-IL"/>
        </w:rPr>
      </w:pPr>
    </w:p>
    <w:p w14:paraId="184AA251" w14:textId="685A3214" w:rsidR="000A3A1A" w:rsidRPr="000A3A1A" w:rsidRDefault="000A3A1A" w:rsidP="000A3A1A">
      <w:pPr>
        <w:jc w:val="center"/>
        <w:rPr>
          <w:rFonts w:asciiTheme="minorBidi" w:hAnsiTheme="minorBidi"/>
          <w:sz w:val="28"/>
          <w:szCs w:val="28"/>
        </w:rPr>
      </w:pPr>
      <w:r w:rsidRPr="000A3A1A">
        <w:rPr>
          <w:rFonts w:asciiTheme="minorBidi" w:hAnsiTheme="minorBidi"/>
          <w:sz w:val="28"/>
          <w:szCs w:val="28"/>
        </w:rPr>
        <w:t>Use of Tax Revenues</w:t>
      </w:r>
    </w:p>
    <w:p w14:paraId="272A55ED" w14:textId="77777777"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To pay taxes imposed on the Jewish community by the external governor/</w:t>
      </w:r>
      <w:proofErr w:type="gramStart"/>
      <w:r w:rsidRPr="000A3A1A">
        <w:rPr>
          <w:rFonts w:asciiTheme="minorBidi" w:hAnsiTheme="minorBidi"/>
          <w:sz w:val="28"/>
          <w:szCs w:val="28"/>
        </w:rPr>
        <w:t>government;</w:t>
      </w:r>
      <w:proofErr w:type="gramEnd"/>
    </w:p>
    <w:p w14:paraId="1E2F3D11" w14:textId="77777777" w:rsidR="000A3A1A" w:rsidRPr="000A3A1A" w:rsidRDefault="000A3A1A" w:rsidP="000A3A1A">
      <w:pPr>
        <w:ind w:left="360"/>
        <w:jc w:val="both"/>
        <w:rPr>
          <w:rFonts w:asciiTheme="minorBidi" w:hAnsiTheme="minorBidi"/>
          <w:sz w:val="28"/>
          <w:szCs w:val="28"/>
        </w:rPr>
      </w:pPr>
    </w:p>
    <w:p w14:paraId="15467218" w14:textId="77777777"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 xml:space="preserve">To provide for educational institutions and </w:t>
      </w:r>
      <w:proofErr w:type="gramStart"/>
      <w:r w:rsidRPr="000A3A1A">
        <w:rPr>
          <w:rFonts w:asciiTheme="minorBidi" w:hAnsiTheme="minorBidi"/>
          <w:sz w:val="28"/>
          <w:szCs w:val="28"/>
        </w:rPr>
        <w:t>students;</w:t>
      </w:r>
      <w:proofErr w:type="gramEnd"/>
    </w:p>
    <w:p w14:paraId="4A93D00B" w14:textId="77777777" w:rsidR="000A3A1A" w:rsidRPr="000A3A1A" w:rsidRDefault="000A3A1A" w:rsidP="000A3A1A">
      <w:pPr>
        <w:pStyle w:val="ListParagraph"/>
        <w:rPr>
          <w:rFonts w:asciiTheme="minorBidi" w:hAnsiTheme="minorBidi"/>
          <w:sz w:val="28"/>
          <w:szCs w:val="28"/>
        </w:rPr>
      </w:pPr>
    </w:p>
    <w:p w14:paraId="23A12138" w14:textId="77777777"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 xml:space="preserve">To pay religious functionaries and </w:t>
      </w:r>
      <w:proofErr w:type="gramStart"/>
      <w:r w:rsidRPr="000A3A1A">
        <w:rPr>
          <w:rFonts w:asciiTheme="minorBidi" w:hAnsiTheme="minorBidi"/>
          <w:sz w:val="28"/>
          <w:szCs w:val="28"/>
        </w:rPr>
        <w:t>judges;</w:t>
      </w:r>
      <w:proofErr w:type="gramEnd"/>
    </w:p>
    <w:p w14:paraId="77843868" w14:textId="77777777" w:rsidR="000A3A1A" w:rsidRPr="000A3A1A" w:rsidRDefault="000A3A1A" w:rsidP="000A3A1A">
      <w:pPr>
        <w:pStyle w:val="ListParagraph"/>
        <w:rPr>
          <w:rFonts w:asciiTheme="minorBidi" w:hAnsiTheme="minorBidi"/>
          <w:sz w:val="28"/>
          <w:szCs w:val="28"/>
        </w:rPr>
      </w:pPr>
    </w:p>
    <w:p w14:paraId="2674F088" w14:textId="3A94E2EC"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 xml:space="preserve">To pay for general communal needs, e.g., upkeep of a synagogue, purchase a Torah scroll for the </w:t>
      </w:r>
      <w:proofErr w:type="gramStart"/>
      <w:r w:rsidRPr="000A3A1A">
        <w:rPr>
          <w:rFonts w:asciiTheme="minorBidi" w:hAnsiTheme="minorBidi"/>
          <w:sz w:val="28"/>
          <w:szCs w:val="28"/>
        </w:rPr>
        <w:t>community</w:t>
      </w:r>
      <w:r>
        <w:rPr>
          <w:rFonts w:asciiTheme="minorBidi" w:hAnsiTheme="minorBidi"/>
          <w:sz w:val="28"/>
          <w:szCs w:val="28"/>
        </w:rPr>
        <w:t>;</w:t>
      </w:r>
      <w:proofErr w:type="gramEnd"/>
    </w:p>
    <w:p w14:paraId="6F3C69E5" w14:textId="77777777" w:rsidR="000A3A1A" w:rsidRPr="000A3A1A" w:rsidRDefault="000A3A1A" w:rsidP="000A3A1A">
      <w:pPr>
        <w:pStyle w:val="ListParagraph"/>
        <w:rPr>
          <w:rFonts w:asciiTheme="minorBidi" w:hAnsiTheme="minorBidi"/>
          <w:sz w:val="28"/>
          <w:szCs w:val="28"/>
        </w:rPr>
      </w:pPr>
    </w:p>
    <w:p w14:paraId="7BB763E2" w14:textId="35902149"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 xml:space="preserve">To provide food allotments to the indigent </w:t>
      </w:r>
      <w:r>
        <w:rPr>
          <w:rFonts w:asciiTheme="minorBidi" w:hAnsiTheme="minorBidi"/>
          <w:sz w:val="28"/>
          <w:szCs w:val="28"/>
        </w:rPr>
        <w:t xml:space="preserve">a </w:t>
      </w:r>
      <w:r w:rsidRPr="000A3A1A">
        <w:rPr>
          <w:rFonts w:asciiTheme="minorBidi" w:hAnsiTheme="minorBidi"/>
          <w:sz w:val="28"/>
          <w:szCs w:val="28"/>
        </w:rPr>
        <w:t xml:space="preserve">daily </w:t>
      </w:r>
      <w:r>
        <w:rPr>
          <w:rFonts w:asciiTheme="minorBidi" w:hAnsiTheme="minorBidi"/>
          <w:sz w:val="28"/>
          <w:szCs w:val="28"/>
        </w:rPr>
        <w:t xml:space="preserve">basis </w:t>
      </w:r>
      <w:r w:rsidRPr="000A3A1A">
        <w:rPr>
          <w:rFonts w:asciiTheme="minorBidi" w:hAnsiTheme="minorBidi"/>
          <w:sz w:val="28"/>
          <w:szCs w:val="28"/>
        </w:rPr>
        <w:t>(</w:t>
      </w:r>
      <w:proofErr w:type="spellStart"/>
      <w:r w:rsidRPr="000A3A1A">
        <w:rPr>
          <w:rFonts w:asciiTheme="minorBidi" w:hAnsiTheme="minorBidi"/>
          <w:i/>
          <w:iCs/>
          <w:sz w:val="28"/>
          <w:szCs w:val="28"/>
        </w:rPr>
        <w:t>tamhui</w:t>
      </w:r>
      <w:proofErr w:type="spellEnd"/>
      <w:r w:rsidRPr="000A3A1A">
        <w:rPr>
          <w:rFonts w:asciiTheme="minorBidi" w:hAnsiTheme="minorBidi"/>
          <w:sz w:val="28"/>
          <w:szCs w:val="28"/>
        </w:rPr>
        <w:t>) or for the</w:t>
      </w:r>
      <w:r>
        <w:rPr>
          <w:rFonts w:asciiTheme="minorBidi" w:hAnsiTheme="minorBidi"/>
          <w:sz w:val="28"/>
          <w:szCs w:val="28"/>
        </w:rPr>
        <w:t xml:space="preserve"> </w:t>
      </w:r>
      <w:proofErr w:type="spellStart"/>
      <w:r>
        <w:rPr>
          <w:rFonts w:asciiTheme="minorBidi" w:hAnsiTheme="minorBidi"/>
          <w:sz w:val="28"/>
          <w:szCs w:val="28"/>
        </w:rPr>
        <w:t>slighty</w:t>
      </w:r>
      <w:proofErr w:type="spellEnd"/>
      <w:r w:rsidRPr="000A3A1A">
        <w:rPr>
          <w:rFonts w:asciiTheme="minorBidi" w:hAnsiTheme="minorBidi"/>
          <w:sz w:val="28"/>
          <w:szCs w:val="28"/>
        </w:rPr>
        <w:t xml:space="preserve"> </w:t>
      </w:r>
      <w:r>
        <w:rPr>
          <w:rFonts w:asciiTheme="minorBidi" w:hAnsiTheme="minorBidi"/>
          <w:sz w:val="28"/>
          <w:szCs w:val="28"/>
        </w:rPr>
        <w:t xml:space="preserve">better off, meal for the </w:t>
      </w:r>
      <w:r w:rsidRPr="000A3A1A">
        <w:rPr>
          <w:rFonts w:asciiTheme="minorBidi" w:hAnsiTheme="minorBidi"/>
          <w:sz w:val="28"/>
          <w:szCs w:val="28"/>
        </w:rPr>
        <w:t>Sabbath (</w:t>
      </w:r>
      <w:proofErr w:type="spellStart"/>
      <w:r w:rsidRPr="000A3A1A">
        <w:rPr>
          <w:rFonts w:asciiTheme="minorBidi" w:hAnsiTheme="minorBidi"/>
          <w:i/>
          <w:iCs/>
          <w:sz w:val="28"/>
          <w:szCs w:val="28"/>
        </w:rPr>
        <w:t>kupah</w:t>
      </w:r>
      <w:proofErr w:type="spellEnd"/>
      <w:proofErr w:type="gramStart"/>
      <w:r w:rsidRPr="000A3A1A">
        <w:rPr>
          <w:rFonts w:asciiTheme="minorBidi" w:hAnsiTheme="minorBidi"/>
          <w:sz w:val="28"/>
          <w:szCs w:val="28"/>
        </w:rPr>
        <w:t>);</w:t>
      </w:r>
      <w:proofErr w:type="gramEnd"/>
    </w:p>
    <w:p w14:paraId="457FD24F" w14:textId="77777777" w:rsidR="000A3A1A" w:rsidRPr="000A3A1A" w:rsidRDefault="000A3A1A" w:rsidP="000A3A1A">
      <w:pPr>
        <w:pStyle w:val="ListParagraph"/>
        <w:rPr>
          <w:rFonts w:asciiTheme="minorBidi" w:hAnsiTheme="minorBidi"/>
          <w:sz w:val="28"/>
          <w:szCs w:val="28"/>
        </w:rPr>
      </w:pPr>
    </w:p>
    <w:p w14:paraId="53B3E841" w14:textId="77777777" w:rsidR="000A3A1A" w:rsidRPr="000A3A1A" w:rsidRDefault="000A3A1A" w:rsidP="000A3A1A">
      <w:pPr>
        <w:pStyle w:val="ListParagraph"/>
        <w:numPr>
          <w:ilvl w:val="0"/>
          <w:numId w:val="5"/>
        </w:numPr>
        <w:jc w:val="both"/>
        <w:rPr>
          <w:rFonts w:asciiTheme="minorBidi" w:hAnsiTheme="minorBidi"/>
          <w:sz w:val="28"/>
          <w:szCs w:val="28"/>
        </w:rPr>
      </w:pPr>
      <w:r w:rsidRPr="000A3A1A">
        <w:rPr>
          <w:rFonts w:asciiTheme="minorBidi" w:hAnsiTheme="minorBidi"/>
          <w:sz w:val="28"/>
          <w:szCs w:val="28"/>
        </w:rPr>
        <w:t>To provide for other needs of the poor besides food, e.g., shoes, shelters, entry fee to a bathhouse, etc.</w:t>
      </w:r>
    </w:p>
    <w:p w14:paraId="166A5964" w14:textId="77777777" w:rsidR="00562574" w:rsidRPr="00965488" w:rsidRDefault="00562574" w:rsidP="000A3A1A">
      <w:pPr>
        <w:pStyle w:val="ListParagraph"/>
        <w:ind w:left="0"/>
        <w:jc w:val="both"/>
        <w:rPr>
          <w:rFonts w:asciiTheme="minorBidi" w:hAnsiTheme="minorBidi"/>
          <w:sz w:val="28"/>
          <w:szCs w:val="28"/>
          <w:lang w:bidi="he-IL"/>
        </w:rPr>
      </w:pPr>
    </w:p>
    <w:p w14:paraId="2965DF38" w14:textId="7058B0AC" w:rsidR="00965488" w:rsidRPr="00965488" w:rsidRDefault="001E3362" w:rsidP="00747123">
      <w:pPr>
        <w:pStyle w:val="segmenttext"/>
        <w:ind w:left="720"/>
        <w:jc w:val="center"/>
        <w:rPr>
          <w:rStyle w:val="en"/>
          <w:rFonts w:asciiTheme="minorBidi" w:hAnsiTheme="minorBidi" w:cstheme="minorBidi"/>
          <w:sz w:val="28"/>
          <w:szCs w:val="28"/>
        </w:rPr>
      </w:pPr>
      <w:r>
        <w:rPr>
          <w:rStyle w:val="en"/>
          <w:rFonts w:asciiTheme="minorBidi" w:hAnsiTheme="minorBidi" w:cstheme="minorBidi"/>
          <w:sz w:val="28"/>
          <w:szCs w:val="28"/>
        </w:rPr>
        <w:br w:type="column"/>
      </w:r>
      <w:r w:rsidR="00AC694F">
        <w:rPr>
          <w:rStyle w:val="en"/>
          <w:rFonts w:asciiTheme="minorBidi" w:hAnsiTheme="minorBidi" w:cstheme="minorBidi"/>
          <w:sz w:val="28"/>
          <w:szCs w:val="28"/>
        </w:rPr>
        <w:lastRenderedPageBreak/>
        <w:t>The Kahal and Fair Market Prices</w:t>
      </w:r>
    </w:p>
    <w:p w14:paraId="04542721" w14:textId="0C91C149" w:rsidR="007B275C" w:rsidRPr="00DC1C7B" w:rsidRDefault="007B275C" w:rsidP="00DC1C7B">
      <w:pPr>
        <w:pStyle w:val="ListParagraph"/>
        <w:numPr>
          <w:ilvl w:val="0"/>
          <w:numId w:val="6"/>
        </w:numPr>
        <w:spacing w:after="240" w:line="240" w:lineRule="auto"/>
        <w:rPr>
          <w:rFonts w:asciiTheme="minorBidi" w:eastAsia="Times New Roman" w:hAnsiTheme="minorBidi"/>
          <w:color w:val="1D2936"/>
          <w:sz w:val="28"/>
          <w:szCs w:val="28"/>
        </w:rPr>
      </w:pPr>
      <w:r w:rsidRPr="00DC1C7B">
        <w:rPr>
          <w:rFonts w:asciiTheme="minorBidi" w:eastAsia="Times New Roman" w:hAnsiTheme="minorBidi"/>
          <w:color w:val="1D2936"/>
          <w:sz w:val="28"/>
          <w:szCs w:val="28"/>
        </w:rPr>
        <w:t>‘"market officers are appointed to [supervise] measures, but no such officers are appointed for [supervising] prices,</w:t>
      </w:r>
      <w:r w:rsidRPr="00DC1C7B">
        <w:rPr>
          <w:rFonts w:asciiTheme="minorBidi" w:eastAsia="Times New Roman" w:hAnsiTheme="minorBidi"/>
          <w:i/>
          <w:iCs/>
          <w:color w:val="1D2936"/>
          <w:sz w:val="28"/>
          <w:szCs w:val="28"/>
        </w:rPr>
        <w:t>"</w:t>
      </w:r>
    </w:p>
    <w:p w14:paraId="2B6DD509" w14:textId="77777777" w:rsidR="007B275C" w:rsidRPr="007B275C" w:rsidRDefault="007B275C" w:rsidP="007B275C">
      <w:pPr>
        <w:spacing w:after="240" w:line="240" w:lineRule="auto"/>
        <w:rPr>
          <w:rFonts w:asciiTheme="minorBidi" w:eastAsia="Times New Roman" w:hAnsiTheme="minorBidi"/>
          <w:color w:val="1D2936"/>
          <w:sz w:val="28"/>
          <w:szCs w:val="28"/>
        </w:rPr>
      </w:pPr>
      <w:r w:rsidRPr="007B275C">
        <w:rPr>
          <w:rFonts w:asciiTheme="minorBidi" w:eastAsia="Times New Roman" w:hAnsiTheme="minorBidi"/>
          <w:color w:val="1D2936"/>
          <w:sz w:val="28"/>
          <w:szCs w:val="28"/>
        </w:rPr>
        <w:t>it is followed by the opinion that</w:t>
      </w:r>
    </w:p>
    <w:p w14:paraId="7C9C8106" w14:textId="23380888" w:rsidR="00337EE9" w:rsidRDefault="007B275C" w:rsidP="000E77C6">
      <w:pPr>
        <w:spacing w:after="240" w:line="240" w:lineRule="auto"/>
        <w:rPr>
          <w:rFonts w:asciiTheme="minorBidi" w:eastAsia="Times New Roman" w:hAnsiTheme="minorBidi"/>
          <w:color w:val="1D2936"/>
          <w:sz w:val="28"/>
          <w:szCs w:val="28"/>
        </w:rPr>
      </w:pPr>
      <w:r w:rsidRPr="007B275C">
        <w:rPr>
          <w:rFonts w:asciiTheme="minorBidi" w:eastAsia="Times New Roman" w:hAnsiTheme="minorBidi"/>
          <w:i/>
          <w:iCs/>
          <w:color w:val="1D2936"/>
          <w:sz w:val="28"/>
          <w:szCs w:val="28"/>
        </w:rPr>
        <w:t>"</w:t>
      </w:r>
      <w:proofErr w:type="gramStart"/>
      <w:r w:rsidRPr="007B275C">
        <w:rPr>
          <w:rFonts w:asciiTheme="minorBidi" w:eastAsia="Times New Roman" w:hAnsiTheme="minorBidi"/>
          <w:color w:val="1D2936"/>
          <w:sz w:val="28"/>
          <w:szCs w:val="28"/>
        </w:rPr>
        <w:t>market</w:t>
      </w:r>
      <w:proofErr w:type="gramEnd"/>
      <w:r w:rsidRPr="007B275C">
        <w:rPr>
          <w:rFonts w:asciiTheme="minorBidi" w:eastAsia="Times New Roman" w:hAnsiTheme="minorBidi"/>
          <w:color w:val="1D2936"/>
          <w:sz w:val="28"/>
          <w:szCs w:val="28"/>
        </w:rPr>
        <w:t xml:space="preserve"> officers are appointed to [supervise] both measures and </w:t>
      </w:r>
    </w:p>
    <w:p w14:paraId="5BE88040" w14:textId="75476626" w:rsidR="00DC1C7B" w:rsidRPr="000E77C6" w:rsidRDefault="003D4699" w:rsidP="000E77C6">
      <w:pPr>
        <w:pStyle w:val="ListParagraph"/>
        <w:numPr>
          <w:ilvl w:val="0"/>
          <w:numId w:val="6"/>
        </w:numPr>
        <w:spacing w:after="240" w:line="240" w:lineRule="auto"/>
        <w:rPr>
          <w:rFonts w:asciiTheme="minorBidi" w:eastAsia="Times New Roman" w:hAnsiTheme="minorBidi"/>
          <w:sz w:val="28"/>
          <w:szCs w:val="28"/>
          <w:u w:val="single"/>
        </w:rPr>
      </w:pPr>
      <w:r w:rsidRPr="000E77C6">
        <w:rPr>
          <w:rFonts w:asciiTheme="minorBidi" w:hAnsiTheme="minorBidi"/>
          <w:sz w:val="28"/>
          <w:szCs w:val="28"/>
          <w:lang w:val="en"/>
        </w:rPr>
        <w:t>Commentary</w:t>
      </w:r>
      <w:r w:rsidR="00DC1C7B" w:rsidRPr="000E77C6">
        <w:rPr>
          <w:rFonts w:asciiTheme="minorBidi" w:hAnsiTheme="minorBidi"/>
          <w:sz w:val="28"/>
          <w:szCs w:val="28"/>
          <w:lang w:val="en"/>
        </w:rPr>
        <w:t>:</w:t>
      </w:r>
    </w:p>
    <w:p w14:paraId="6789DD44" w14:textId="77777777" w:rsidR="003D4699" w:rsidRPr="00C919FB" w:rsidRDefault="003D4699" w:rsidP="003D4699">
      <w:pPr>
        <w:pStyle w:val="ListParagraph"/>
        <w:spacing w:after="240" w:line="240" w:lineRule="auto"/>
        <w:rPr>
          <w:rFonts w:asciiTheme="minorBidi" w:hAnsiTheme="minorBidi"/>
          <w:sz w:val="28"/>
          <w:szCs w:val="28"/>
          <w:lang w:val="en"/>
        </w:rPr>
      </w:pPr>
    </w:p>
    <w:p w14:paraId="5743AC0F" w14:textId="7D3DF3C2" w:rsidR="003D4699" w:rsidRPr="00C919FB" w:rsidRDefault="0053019F" w:rsidP="003D4699">
      <w:pPr>
        <w:pStyle w:val="ListParagraph"/>
        <w:spacing w:after="240" w:line="240" w:lineRule="auto"/>
        <w:rPr>
          <w:rFonts w:asciiTheme="minorBidi" w:hAnsiTheme="minorBidi"/>
          <w:color w:val="1D2936"/>
          <w:sz w:val="28"/>
          <w:szCs w:val="28"/>
        </w:rPr>
      </w:pPr>
      <w:proofErr w:type="spellStart"/>
      <w:r w:rsidRPr="00C919FB">
        <w:rPr>
          <w:rFonts w:asciiTheme="minorBidi" w:hAnsiTheme="minorBidi"/>
          <w:color w:val="1D2936"/>
          <w:sz w:val="28"/>
          <w:szCs w:val="28"/>
        </w:rPr>
        <w:t>Rashbam</w:t>
      </w:r>
      <w:proofErr w:type="spellEnd"/>
      <w:r w:rsidRPr="00C919FB">
        <w:rPr>
          <w:rFonts w:asciiTheme="minorBidi" w:hAnsiTheme="minorBidi"/>
          <w:color w:val="1D2936"/>
          <w:sz w:val="28"/>
          <w:szCs w:val="28"/>
        </w:rPr>
        <w:t xml:space="preserve"> [Rabbi Samuel ben Meir, twelfth century commentator from Northern France</w:t>
      </w:r>
      <w:r w:rsidR="00D528F8" w:rsidRPr="00C919FB">
        <w:rPr>
          <w:rFonts w:asciiTheme="minorBidi" w:hAnsiTheme="minorBidi"/>
          <w:color w:val="1D2936"/>
          <w:sz w:val="28"/>
          <w:szCs w:val="28"/>
        </w:rPr>
        <w:t>:</w:t>
      </w:r>
    </w:p>
    <w:p w14:paraId="13E1BF85" w14:textId="77777777" w:rsidR="00D528F8" w:rsidRPr="00C919FB" w:rsidRDefault="00D528F8" w:rsidP="003D4699">
      <w:pPr>
        <w:pStyle w:val="ListParagraph"/>
        <w:spacing w:after="240" w:line="240" w:lineRule="auto"/>
        <w:rPr>
          <w:rFonts w:asciiTheme="minorBidi" w:hAnsiTheme="minorBidi"/>
          <w:color w:val="1D2936"/>
          <w:sz w:val="28"/>
          <w:szCs w:val="28"/>
        </w:rPr>
      </w:pPr>
    </w:p>
    <w:p w14:paraId="169AC0FF" w14:textId="2242C523" w:rsidR="00D528F8" w:rsidRDefault="00C919FB" w:rsidP="003D4699">
      <w:pPr>
        <w:pStyle w:val="ListParagraph"/>
        <w:spacing w:after="240" w:line="240" w:lineRule="auto"/>
        <w:rPr>
          <w:rFonts w:asciiTheme="minorBidi" w:hAnsiTheme="minorBidi"/>
          <w:color w:val="1D2936"/>
          <w:sz w:val="28"/>
          <w:szCs w:val="28"/>
        </w:rPr>
      </w:pPr>
      <w:r w:rsidRPr="00C919FB">
        <w:rPr>
          <w:rFonts w:asciiTheme="minorBidi" w:hAnsiTheme="minorBidi"/>
          <w:color w:val="1D2936"/>
          <w:sz w:val="28"/>
          <w:szCs w:val="28"/>
        </w:rPr>
        <w:t>“Market officers are not appointed to supervise prices and prevent merchants from selling high: it is logical that this is not necessary, for if one wants to sell at a high price, another who needs money will sell more cheaply, all the buyers will go to him, and the first will be forced to sell cheaply.”</w:t>
      </w:r>
    </w:p>
    <w:p w14:paraId="6CC36E67" w14:textId="77777777" w:rsidR="000E77C6" w:rsidRDefault="000E77C6" w:rsidP="003D4699">
      <w:pPr>
        <w:pStyle w:val="ListParagraph"/>
        <w:spacing w:after="240" w:line="240" w:lineRule="auto"/>
        <w:rPr>
          <w:rFonts w:asciiTheme="minorBidi" w:hAnsiTheme="minorBidi"/>
          <w:color w:val="1D2936"/>
          <w:sz w:val="28"/>
          <w:szCs w:val="28"/>
        </w:rPr>
      </w:pPr>
    </w:p>
    <w:p w14:paraId="778B56C4" w14:textId="274809D3" w:rsidR="005A3549" w:rsidRDefault="005A3549" w:rsidP="000E77C6">
      <w:pPr>
        <w:pStyle w:val="ListParagraph"/>
        <w:spacing w:after="240" w:line="240" w:lineRule="auto"/>
        <w:ind w:left="0"/>
        <w:rPr>
          <w:color w:val="1D2936"/>
          <w:sz w:val="33"/>
          <w:szCs w:val="33"/>
        </w:rPr>
      </w:pPr>
      <w:r>
        <w:rPr>
          <w:color w:val="1D2936"/>
          <w:sz w:val="33"/>
          <w:szCs w:val="33"/>
        </w:rPr>
        <w:t xml:space="preserve">Medieval Codes decide in favor of </w:t>
      </w:r>
      <w:r w:rsidR="003160A8">
        <w:rPr>
          <w:color w:val="1D2936"/>
          <w:sz w:val="33"/>
          <w:szCs w:val="33"/>
        </w:rPr>
        <w:t>market supervision and setting fair market prices:</w:t>
      </w:r>
    </w:p>
    <w:p w14:paraId="283DD6D3" w14:textId="77777777" w:rsidR="00D61D39" w:rsidRDefault="00D61D39" w:rsidP="000E77C6">
      <w:pPr>
        <w:pStyle w:val="ListParagraph"/>
        <w:spacing w:after="240" w:line="240" w:lineRule="auto"/>
        <w:ind w:left="0"/>
        <w:rPr>
          <w:color w:val="1D2936"/>
          <w:sz w:val="33"/>
          <w:szCs w:val="33"/>
        </w:rPr>
      </w:pPr>
    </w:p>
    <w:p w14:paraId="6CD3D3EB" w14:textId="305ACF17" w:rsidR="000E77C6" w:rsidRPr="00D810EC" w:rsidRDefault="005A3549" w:rsidP="00D810EC">
      <w:pPr>
        <w:pStyle w:val="ListParagraph"/>
        <w:numPr>
          <w:ilvl w:val="0"/>
          <w:numId w:val="7"/>
        </w:numPr>
        <w:spacing w:after="240" w:line="240" w:lineRule="auto"/>
        <w:rPr>
          <w:rFonts w:asciiTheme="minorBidi" w:eastAsia="Times New Roman" w:hAnsiTheme="minorBidi"/>
          <w:sz w:val="28"/>
          <w:szCs w:val="28"/>
          <w:u w:val="single"/>
        </w:rPr>
      </w:pPr>
      <w:r>
        <w:rPr>
          <w:color w:val="1D2936"/>
          <w:sz w:val="33"/>
          <w:szCs w:val="33"/>
        </w:rPr>
        <w:t>…if anyone raises market prices or hoards fruit in the Land of Israel or anywhere that Jews are in the majority, it is equivalent to his lending money for interest [which is strictly forbidden].” (Maimonides, </w:t>
      </w:r>
      <w:proofErr w:type="spellStart"/>
      <w:r>
        <w:rPr>
          <w:i/>
          <w:iCs/>
          <w:color w:val="1D2936"/>
          <w:sz w:val="33"/>
          <w:szCs w:val="33"/>
        </w:rPr>
        <w:t>Mishneh</w:t>
      </w:r>
      <w:proofErr w:type="spellEnd"/>
      <w:r>
        <w:rPr>
          <w:i/>
          <w:iCs/>
          <w:color w:val="1D2936"/>
          <w:sz w:val="33"/>
          <w:szCs w:val="33"/>
        </w:rPr>
        <w:t> </w:t>
      </w:r>
      <w:proofErr w:type="gramStart"/>
      <w:r>
        <w:rPr>
          <w:rStyle w:val="m-tooltipcontainer"/>
          <w:i/>
          <w:iCs/>
          <w:color w:val="1D2936"/>
          <w:sz w:val="33"/>
          <w:szCs w:val="33"/>
        </w:rPr>
        <w:t>Torah </w:t>
      </w:r>
      <w:r>
        <w:rPr>
          <w:color w:val="1D2936"/>
          <w:sz w:val="33"/>
          <w:szCs w:val="33"/>
        </w:rPr>
        <w:t>,</w:t>
      </w:r>
      <w:proofErr w:type="gramEnd"/>
      <w:r>
        <w:rPr>
          <w:color w:val="1D2936"/>
          <w:sz w:val="33"/>
          <w:szCs w:val="33"/>
        </w:rPr>
        <w:t xml:space="preserve"> Laws of Sale 14:1</w:t>
      </w:r>
      <w:r w:rsidR="003160A8">
        <w:rPr>
          <w:color w:val="1D2936"/>
          <w:sz w:val="33"/>
          <w:szCs w:val="33"/>
        </w:rPr>
        <w:t>)</w:t>
      </w:r>
    </w:p>
    <w:p w14:paraId="527AD9FA" w14:textId="296EDAD4" w:rsidR="00D810EC" w:rsidRDefault="00D810EC" w:rsidP="007C605E">
      <w:pPr>
        <w:spacing w:after="240" w:line="240" w:lineRule="auto"/>
        <w:rPr>
          <w:rFonts w:asciiTheme="minorBidi" w:eastAsia="Times New Roman" w:hAnsiTheme="minorBidi"/>
          <w:sz w:val="28"/>
          <w:szCs w:val="28"/>
        </w:rPr>
      </w:pPr>
      <w:r>
        <w:rPr>
          <w:rFonts w:asciiTheme="minorBidi" w:eastAsia="Times New Roman" w:hAnsiTheme="minorBidi"/>
          <w:sz w:val="28"/>
          <w:szCs w:val="28"/>
        </w:rPr>
        <w:t>The courts must appoint supervisors</w:t>
      </w:r>
      <w:r w:rsidR="001A3F2C">
        <w:rPr>
          <w:rFonts w:asciiTheme="minorBidi" w:eastAsia="Times New Roman" w:hAnsiTheme="minorBidi"/>
          <w:sz w:val="28"/>
          <w:szCs w:val="28"/>
        </w:rPr>
        <w:t xml:space="preserve"> to regulate market prices, for it is unjust for someone to profit </w:t>
      </w:r>
      <w:r w:rsidR="00A70E21">
        <w:rPr>
          <w:rFonts w:asciiTheme="minorBidi" w:eastAsia="Times New Roman" w:hAnsiTheme="minorBidi"/>
          <w:sz w:val="28"/>
          <w:szCs w:val="28"/>
        </w:rPr>
        <w:t xml:space="preserve">unreasonably from products that are life necessities like wine, </w:t>
      </w:r>
      <w:r w:rsidR="002D676A">
        <w:rPr>
          <w:rFonts w:asciiTheme="minorBidi" w:eastAsia="Times New Roman" w:hAnsiTheme="minorBidi"/>
          <w:sz w:val="28"/>
          <w:szCs w:val="28"/>
        </w:rPr>
        <w:t xml:space="preserve">oil, and flour. </w:t>
      </w:r>
      <w:r w:rsidR="003A4053">
        <w:rPr>
          <w:rFonts w:asciiTheme="minorBidi" w:eastAsia="Times New Roman" w:hAnsiTheme="minorBidi"/>
          <w:sz w:val="28"/>
          <w:szCs w:val="28"/>
        </w:rPr>
        <w:t xml:space="preserve">In such a case, a profit </w:t>
      </w:r>
      <w:r w:rsidR="000C032D">
        <w:rPr>
          <w:rFonts w:asciiTheme="minorBidi" w:eastAsia="Times New Roman" w:hAnsiTheme="minorBidi"/>
          <w:sz w:val="28"/>
          <w:szCs w:val="28"/>
        </w:rPr>
        <w:t>of 1/6</w:t>
      </w:r>
      <w:r w:rsidR="000C032D" w:rsidRPr="000C032D">
        <w:rPr>
          <w:rFonts w:asciiTheme="minorBidi" w:eastAsia="Times New Roman" w:hAnsiTheme="minorBidi"/>
          <w:sz w:val="28"/>
          <w:szCs w:val="28"/>
          <w:vertAlign w:val="superscript"/>
        </w:rPr>
        <w:t>th</w:t>
      </w:r>
      <w:r w:rsidR="000C032D">
        <w:rPr>
          <w:rFonts w:asciiTheme="minorBidi" w:eastAsia="Times New Roman" w:hAnsiTheme="minorBidi"/>
          <w:sz w:val="28"/>
          <w:szCs w:val="28"/>
        </w:rPr>
        <w:t xml:space="preserve"> above the market price is permi</w:t>
      </w:r>
      <w:r w:rsidR="005E477B">
        <w:rPr>
          <w:rFonts w:asciiTheme="minorBidi" w:eastAsia="Times New Roman" w:hAnsiTheme="minorBidi"/>
          <w:sz w:val="28"/>
          <w:szCs w:val="28"/>
        </w:rPr>
        <w:t>ssible. If, however, prices rise, the merchant may sell at the higher rate</w:t>
      </w:r>
    </w:p>
    <w:p w14:paraId="117A7B3E" w14:textId="20BA8A8B" w:rsidR="007C605E" w:rsidRDefault="00066F61" w:rsidP="007C605E">
      <w:pPr>
        <w:spacing w:after="240" w:line="240" w:lineRule="auto"/>
        <w:rPr>
          <w:rFonts w:asciiTheme="minorBidi" w:eastAsia="Times New Roman" w:hAnsiTheme="minorBidi"/>
          <w:sz w:val="28"/>
          <w:szCs w:val="28"/>
        </w:rPr>
      </w:pPr>
      <w:r>
        <w:rPr>
          <w:rFonts w:asciiTheme="minorBidi" w:eastAsia="Times New Roman" w:hAnsiTheme="minorBidi"/>
          <w:sz w:val="28"/>
          <w:szCs w:val="28"/>
        </w:rPr>
        <w:t>Anyon</w:t>
      </w:r>
      <w:r w:rsidR="007D2530">
        <w:rPr>
          <w:rFonts w:asciiTheme="minorBidi" w:eastAsia="Times New Roman" w:hAnsiTheme="minorBidi"/>
          <w:sz w:val="28"/>
          <w:szCs w:val="28"/>
        </w:rPr>
        <w:t>e who ignores the fair market price</w:t>
      </w:r>
      <w:r w:rsidR="00DD06DB">
        <w:rPr>
          <w:rFonts w:asciiTheme="minorBidi" w:eastAsia="Times New Roman" w:hAnsiTheme="minorBidi"/>
          <w:sz w:val="28"/>
          <w:szCs w:val="28"/>
        </w:rPr>
        <w:t xml:space="preserve"> and sells at higher than the allowable </w:t>
      </w:r>
      <w:r w:rsidR="00E116E0">
        <w:rPr>
          <w:rFonts w:asciiTheme="minorBidi" w:eastAsia="Times New Roman" w:hAnsiTheme="minorBidi"/>
          <w:sz w:val="28"/>
          <w:szCs w:val="28"/>
        </w:rPr>
        <w:t>percentage of profit (1/6</w:t>
      </w:r>
      <w:r w:rsidR="00E116E0" w:rsidRPr="00E116E0">
        <w:rPr>
          <w:rFonts w:asciiTheme="minorBidi" w:eastAsia="Times New Roman" w:hAnsiTheme="minorBidi"/>
          <w:sz w:val="28"/>
          <w:szCs w:val="28"/>
          <w:vertAlign w:val="superscript"/>
        </w:rPr>
        <w:t>th</w:t>
      </w:r>
      <w:r w:rsidR="00E116E0">
        <w:rPr>
          <w:rFonts w:asciiTheme="minorBidi" w:eastAsia="Times New Roman" w:hAnsiTheme="minorBidi"/>
          <w:sz w:val="28"/>
          <w:szCs w:val="28"/>
        </w:rPr>
        <w:t xml:space="preserve">) may be given lashes </w:t>
      </w:r>
      <w:r w:rsidR="00340CD3">
        <w:rPr>
          <w:rFonts w:asciiTheme="minorBidi" w:eastAsia="Times New Roman" w:hAnsiTheme="minorBidi"/>
          <w:sz w:val="28"/>
          <w:szCs w:val="28"/>
        </w:rPr>
        <w:t>and punished appropriately.</w:t>
      </w:r>
      <w:r w:rsidR="007C605E" w:rsidRPr="007C605E">
        <w:rPr>
          <w:rFonts w:asciiTheme="minorBidi" w:eastAsia="Times New Roman" w:hAnsiTheme="minorBidi"/>
          <w:sz w:val="28"/>
          <w:szCs w:val="28"/>
        </w:rPr>
        <w:t xml:space="preserve"> </w:t>
      </w:r>
      <w:proofErr w:type="gramStart"/>
      <w:r w:rsidR="007C605E">
        <w:rPr>
          <w:rFonts w:asciiTheme="minorBidi" w:eastAsia="Times New Roman" w:hAnsiTheme="minorBidi"/>
          <w:sz w:val="28"/>
          <w:szCs w:val="28"/>
        </w:rPr>
        <w:t>….(</w:t>
      </w:r>
      <w:proofErr w:type="spellStart"/>
      <w:proofErr w:type="gramEnd"/>
      <w:r w:rsidR="007C605E">
        <w:rPr>
          <w:rFonts w:asciiTheme="minorBidi" w:eastAsia="Times New Roman" w:hAnsiTheme="minorBidi"/>
          <w:sz w:val="28"/>
          <w:szCs w:val="28"/>
        </w:rPr>
        <w:t>Shulhan</w:t>
      </w:r>
      <w:proofErr w:type="spellEnd"/>
      <w:r w:rsidR="007C605E">
        <w:rPr>
          <w:rFonts w:asciiTheme="minorBidi" w:eastAsia="Times New Roman" w:hAnsiTheme="minorBidi"/>
          <w:sz w:val="28"/>
          <w:szCs w:val="28"/>
        </w:rPr>
        <w:t xml:space="preserve"> `</w:t>
      </w:r>
      <w:proofErr w:type="spellStart"/>
      <w:r w:rsidR="007C605E">
        <w:rPr>
          <w:rFonts w:asciiTheme="minorBidi" w:eastAsia="Times New Roman" w:hAnsiTheme="minorBidi"/>
          <w:sz w:val="28"/>
          <w:szCs w:val="28"/>
        </w:rPr>
        <w:t>Arukh</w:t>
      </w:r>
      <w:proofErr w:type="spellEnd"/>
      <w:r w:rsidR="007C605E">
        <w:rPr>
          <w:rFonts w:asciiTheme="minorBidi" w:eastAsia="Times New Roman" w:hAnsiTheme="minorBidi"/>
          <w:sz w:val="28"/>
          <w:szCs w:val="28"/>
        </w:rPr>
        <w:t xml:space="preserve">, </w:t>
      </w:r>
      <w:proofErr w:type="spellStart"/>
      <w:r w:rsidR="007C605E">
        <w:rPr>
          <w:rFonts w:asciiTheme="minorBidi" w:eastAsia="Times New Roman" w:hAnsiTheme="minorBidi"/>
          <w:sz w:val="28"/>
          <w:szCs w:val="28"/>
        </w:rPr>
        <w:t>Hoshen</w:t>
      </w:r>
      <w:proofErr w:type="spellEnd"/>
      <w:r w:rsidR="007C605E">
        <w:rPr>
          <w:rFonts w:asciiTheme="minorBidi" w:eastAsia="Times New Roman" w:hAnsiTheme="minorBidi"/>
          <w:sz w:val="28"/>
          <w:szCs w:val="28"/>
        </w:rPr>
        <w:t xml:space="preserve"> </w:t>
      </w:r>
      <w:proofErr w:type="spellStart"/>
      <w:r w:rsidR="007C605E">
        <w:rPr>
          <w:rFonts w:asciiTheme="minorBidi" w:eastAsia="Times New Roman" w:hAnsiTheme="minorBidi"/>
          <w:sz w:val="28"/>
          <w:szCs w:val="28"/>
        </w:rPr>
        <w:t>Mishpat</w:t>
      </w:r>
      <w:proofErr w:type="spellEnd"/>
      <w:r w:rsidR="007C605E">
        <w:rPr>
          <w:rFonts w:asciiTheme="minorBidi" w:eastAsia="Times New Roman" w:hAnsiTheme="minorBidi"/>
          <w:sz w:val="28"/>
          <w:szCs w:val="28"/>
        </w:rPr>
        <w:t>, 231:20-21)</w:t>
      </w:r>
    </w:p>
    <w:p w14:paraId="3129ACC6" w14:textId="77777777" w:rsidR="001E3362" w:rsidRDefault="001E3362" w:rsidP="00E506AE">
      <w:pPr>
        <w:jc w:val="center"/>
        <w:rPr>
          <w:rFonts w:ascii="Arial" w:eastAsia="Arial" w:hAnsi="Arial" w:cs="Arial"/>
          <w:color w:val="000000" w:themeColor="text1"/>
          <w:sz w:val="28"/>
          <w:szCs w:val="28"/>
        </w:rPr>
      </w:pPr>
    </w:p>
    <w:p w14:paraId="15223BE7" w14:textId="6529A565" w:rsidR="00E506AE" w:rsidRDefault="001E3362" w:rsidP="00E506AE">
      <w:pPr>
        <w:jc w:val="center"/>
        <w:rPr>
          <w:rFonts w:ascii="Arial" w:eastAsia="Arial" w:hAnsi="Arial" w:cs="Arial"/>
          <w:color w:val="000000" w:themeColor="text1"/>
          <w:sz w:val="28"/>
          <w:szCs w:val="28"/>
        </w:rPr>
      </w:pPr>
      <w:r>
        <w:rPr>
          <w:rFonts w:ascii="Arial" w:eastAsia="Arial" w:hAnsi="Arial" w:cs="Arial"/>
          <w:color w:val="000000" w:themeColor="text1"/>
          <w:sz w:val="28"/>
          <w:szCs w:val="28"/>
        </w:rPr>
        <w:br w:type="column"/>
      </w:r>
      <w:r w:rsidR="00E506AE">
        <w:rPr>
          <w:rFonts w:ascii="Arial" w:eastAsia="Arial" w:hAnsi="Arial" w:cs="Arial"/>
          <w:color w:val="000000" w:themeColor="text1"/>
          <w:sz w:val="28"/>
          <w:szCs w:val="28"/>
        </w:rPr>
        <w:lastRenderedPageBreak/>
        <w:t>Competition: Fair and Unfair</w:t>
      </w:r>
    </w:p>
    <w:p w14:paraId="64C188DA" w14:textId="45E6016B" w:rsidR="00E506AE" w:rsidRDefault="002B5188" w:rsidP="00E506AE">
      <w:pPr>
        <w:jc w:val="both"/>
        <w:rPr>
          <w:rFonts w:asciiTheme="minorBidi" w:eastAsia="Times New Roman" w:hAnsiTheme="minorBidi"/>
          <w:sz w:val="28"/>
          <w:szCs w:val="28"/>
        </w:rPr>
      </w:pPr>
      <w:hyperlink r:id="rId9" w:history="1">
        <w:proofErr w:type="spellStart"/>
        <w:r w:rsidR="00E506AE">
          <w:rPr>
            <w:rStyle w:val="Hyperlink"/>
            <w:rFonts w:asciiTheme="minorBidi" w:eastAsia="Times New Roman" w:hAnsiTheme="minorBidi"/>
            <w:color w:val="0000FF"/>
            <w:sz w:val="28"/>
            <w:szCs w:val="28"/>
          </w:rPr>
          <w:t>Bava</w:t>
        </w:r>
        <w:proofErr w:type="spellEnd"/>
        <w:r w:rsidR="00E506AE">
          <w:rPr>
            <w:rStyle w:val="Hyperlink"/>
            <w:rFonts w:asciiTheme="minorBidi" w:eastAsia="Times New Roman" w:hAnsiTheme="minorBidi"/>
            <w:color w:val="0000FF"/>
            <w:sz w:val="28"/>
            <w:szCs w:val="28"/>
          </w:rPr>
          <w:t xml:space="preserve"> Batra 21b:4-11</w:t>
        </w:r>
      </w:hyperlink>
    </w:p>
    <w:p w14:paraId="6FABFD71"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rPr>
      </w:pPr>
      <w:proofErr w:type="spellStart"/>
      <w:r>
        <w:rPr>
          <w:rFonts w:asciiTheme="minorBidi" w:eastAsia="Times New Roman" w:hAnsiTheme="minorBidi"/>
          <w:sz w:val="28"/>
          <w:szCs w:val="28"/>
        </w:rPr>
        <w:t>Rav</w:t>
      </w:r>
      <w:proofErr w:type="spellEnd"/>
      <w:r>
        <w:rPr>
          <w:rFonts w:asciiTheme="minorBidi" w:eastAsia="Times New Roman" w:hAnsiTheme="minorBidi"/>
          <w:sz w:val="28"/>
          <w:szCs w:val="28"/>
        </w:rPr>
        <w:t xml:space="preserve"> Huna said: There was a certain resident of an alleyway who set up a mill in the alleyway and earned his living grinding grain for people. And subsequently another resident of the alleyway came and wished to set up a mill next to his. The </w:t>
      </w:r>
      <w:r>
        <w:rPr>
          <w:rFonts w:asciiTheme="minorBidi" w:eastAsia="Times New Roman" w:hAnsiTheme="minorBidi"/>
          <w:i/>
          <w:iCs/>
          <w:sz w:val="28"/>
          <w:szCs w:val="28"/>
        </w:rPr>
        <w:t>halakha</w:t>
      </w:r>
      <w:r>
        <w:rPr>
          <w:rFonts w:asciiTheme="minorBidi" w:eastAsia="Times New Roman" w:hAnsiTheme="minorBidi"/>
          <w:sz w:val="28"/>
          <w:szCs w:val="28"/>
        </w:rPr>
        <w:t xml:space="preserve"> is that the first one may prevent him from doing so if he wishes, as he can say to him: You are disrupting my livelihood by taking my customers... </w:t>
      </w:r>
    </w:p>
    <w:p w14:paraId="3426C79F" w14:textId="77777777" w:rsidR="00E506AE" w:rsidRDefault="00E506AE" w:rsidP="00E506AE">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heme="minorBidi" w:eastAsia="Times New Roman" w:hAnsiTheme="minorBidi"/>
          <w:sz w:val="28"/>
          <w:szCs w:val="28"/>
        </w:rPr>
        <w:t>Rav</w:t>
      </w:r>
      <w:proofErr w:type="spellEnd"/>
      <w:r>
        <w:rPr>
          <w:rFonts w:asciiTheme="minorBidi" w:eastAsia="Times New Roman" w:hAnsiTheme="minorBidi"/>
          <w:sz w:val="28"/>
          <w:szCs w:val="28"/>
        </w:rPr>
        <w:t xml:space="preserve"> Huna, son of </w:t>
      </w:r>
      <w:proofErr w:type="spellStart"/>
      <w:r>
        <w:rPr>
          <w:rFonts w:asciiTheme="minorBidi" w:eastAsia="Times New Roman" w:hAnsiTheme="minorBidi"/>
          <w:sz w:val="28"/>
          <w:szCs w:val="28"/>
        </w:rPr>
        <w:t>Rav</w:t>
      </w:r>
      <w:proofErr w:type="spellEnd"/>
      <w:r>
        <w:rPr>
          <w:rFonts w:asciiTheme="minorBidi" w:eastAsia="Times New Roman" w:hAnsiTheme="minorBidi"/>
          <w:sz w:val="28"/>
          <w:szCs w:val="28"/>
        </w:rPr>
        <w:t xml:space="preserve"> Yehoshua, says: It is obvious to me that a resident of one town can prevent a resident of another town from establishing a similar business in the locale of the first individual. </w:t>
      </w:r>
      <w:r>
        <w:rPr>
          <w:rFonts w:asciiTheme="minorBidi" w:eastAsia="Times New Roman" w:hAnsiTheme="minorBidi"/>
          <w:i/>
          <w:iCs/>
          <w:sz w:val="28"/>
          <w:szCs w:val="28"/>
        </w:rPr>
        <w:t>However</w:t>
      </w:r>
      <w:r>
        <w:rPr>
          <w:rFonts w:asciiTheme="minorBidi" w:eastAsia="Times New Roman" w:hAnsiTheme="minorBidi"/>
          <w:sz w:val="28"/>
          <w:szCs w:val="28"/>
        </w:rPr>
        <w:t>, if he (the second mill owner) pays the tax of that town (just like the original owner), then the original owner cannot prevent competition from doing business there, as he too is considered a resident of the town</w:t>
      </w:r>
      <w:r>
        <w:rPr>
          <w:rFonts w:ascii="Times New Roman" w:eastAsia="Times New Roman" w:hAnsi="Times New Roman" w:cs="Times New Roman"/>
          <w:sz w:val="24"/>
          <w:szCs w:val="24"/>
        </w:rPr>
        <w:t>.</w:t>
      </w:r>
    </w:p>
    <w:p w14:paraId="4EC4E412"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rtl/>
          <w:lang w:bidi="he-IL"/>
        </w:rPr>
      </w:pPr>
      <w:proofErr w:type="spellStart"/>
      <w:r>
        <w:rPr>
          <w:rFonts w:asciiTheme="minorBidi" w:eastAsia="Times New Roman" w:hAnsiTheme="minorBidi"/>
          <w:sz w:val="28"/>
          <w:szCs w:val="28"/>
          <w:lang w:bidi="he-IL"/>
        </w:rPr>
        <w:t>Shulhan</w:t>
      </w:r>
      <w:proofErr w:type="spellEnd"/>
      <w:r>
        <w:rPr>
          <w:rFonts w:asciiTheme="minorBidi" w:eastAsia="Times New Roman" w:hAnsiTheme="minorBidi"/>
          <w:sz w:val="28"/>
          <w:szCs w:val="28"/>
          <w:lang w:bidi="he-IL"/>
        </w:rPr>
        <w:t xml:space="preserve"> `</w:t>
      </w:r>
      <w:proofErr w:type="spellStart"/>
      <w:r>
        <w:rPr>
          <w:rFonts w:asciiTheme="minorBidi" w:eastAsia="Times New Roman" w:hAnsiTheme="minorBidi"/>
          <w:sz w:val="28"/>
          <w:szCs w:val="28"/>
          <w:lang w:bidi="he-IL"/>
        </w:rPr>
        <w:t>Arukh</w:t>
      </w:r>
      <w:proofErr w:type="spellEnd"/>
      <w:r>
        <w:rPr>
          <w:rFonts w:asciiTheme="minorBidi" w:eastAsia="Times New Roman" w:hAnsiTheme="minorBidi"/>
          <w:sz w:val="28"/>
          <w:szCs w:val="28"/>
          <w:lang w:bidi="he-IL"/>
        </w:rPr>
        <w:t xml:space="preserve"> 228:18</w:t>
      </w:r>
    </w:p>
    <w:p w14:paraId="726E610D"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lang w:bidi="he-IL"/>
        </w:rPr>
      </w:pPr>
      <w:r>
        <w:rPr>
          <w:rFonts w:asciiTheme="minorBidi" w:eastAsia="Times New Roman" w:hAnsiTheme="minorBidi"/>
          <w:sz w:val="28"/>
          <w:szCs w:val="28"/>
          <w:lang w:bidi="he-IL"/>
        </w:rPr>
        <w:t>A merchant may lower his price below the standard market price to induce customers to purchase from him. His competitors may not object.</w:t>
      </w:r>
    </w:p>
    <w:p w14:paraId="0F8E19C0"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lang w:bidi="he-IL"/>
        </w:rPr>
      </w:pPr>
      <w:proofErr w:type="spellStart"/>
      <w:r>
        <w:rPr>
          <w:rFonts w:asciiTheme="minorBidi" w:eastAsia="Times New Roman" w:hAnsiTheme="minorBidi"/>
          <w:sz w:val="28"/>
          <w:szCs w:val="28"/>
          <w:lang w:bidi="he-IL"/>
        </w:rPr>
        <w:t>Shulhan</w:t>
      </w:r>
      <w:proofErr w:type="spellEnd"/>
      <w:r>
        <w:rPr>
          <w:rFonts w:asciiTheme="minorBidi" w:eastAsia="Times New Roman" w:hAnsiTheme="minorBidi"/>
          <w:sz w:val="28"/>
          <w:szCs w:val="28"/>
          <w:lang w:bidi="he-IL"/>
        </w:rPr>
        <w:t xml:space="preserve"> `</w:t>
      </w:r>
      <w:proofErr w:type="spellStart"/>
      <w:r>
        <w:rPr>
          <w:rFonts w:asciiTheme="minorBidi" w:eastAsia="Times New Roman" w:hAnsiTheme="minorBidi"/>
          <w:sz w:val="28"/>
          <w:szCs w:val="28"/>
          <w:lang w:bidi="he-IL"/>
        </w:rPr>
        <w:t>Arukh</w:t>
      </w:r>
      <w:proofErr w:type="spellEnd"/>
      <w:r>
        <w:rPr>
          <w:rFonts w:asciiTheme="minorBidi" w:eastAsia="Times New Roman" w:hAnsiTheme="minorBidi"/>
          <w:sz w:val="28"/>
          <w:szCs w:val="28"/>
          <w:lang w:bidi="he-IL"/>
        </w:rPr>
        <w:t xml:space="preserve"> 156:7</w:t>
      </w:r>
    </w:p>
    <w:p w14:paraId="597E8F20"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lang w:bidi="he-IL"/>
        </w:rPr>
      </w:pPr>
      <w:r>
        <w:rPr>
          <w:rFonts w:asciiTheme="minorBidi" w:eastAsia="Times New Roman" w:hAnsiTheme="minorBidi"/>
          <w:sz w:val="28"/>
          <w:szCs w:val="28"/>
          <w:lang w:bidi="he-IL"/>
        </w:rPr>
        <w:t xml:space="preserve">Non-residents may not sell in a town or city as merchants. Gloss of Rabbi Moses Isserles: This rule applies only when the non-resident sells the same quality product at the same price as the local market. If, however, he sells a </w:t>
      </w:r>
      <w:proofErr w:type="gramStart"/>
      <w:r>
        <w:rPr>
          <w:rFonts w:asciiTheme="minorBidi" w:eastAsia="Times New Roman" w:hAnsiTheme="minorBidi"/>
          <w:sz w:val="28"/>
          <w:szCs w:val="28"/>
          <w:lang w:bidi="he-IL"/>
        </w:rPr>
        <w:t>better quality</w:t>
      </w:r>
      <w:proofErr w:type="gramEnd"/>
      <w:r>
        <w:rPr>
          <w:rFonts w:asciiTheme="minorBidi" w:eastAsia="Times New Roman" w:hAnsiTheme="minorBidi"/>
          <w:sz w:val="28"/>
          <w:szCs w:val="28"/>
          <w:lang w:bidi="he-IL"/>
        </w:rPr>
        <w:t xml:space="preserve"> product or at a lower price, since this benefits the customer, he may do so and the local sellers cannot legally object.</w:t>
      </w:r>
    </w:p>
    <w:p w14:paraId="67459730"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lang w:bidi="he-IL"/>
        </w:rPr>
      </w:pPr>
      <w:proofErr w:type="spellStart"/>
      <w:r>
        <w:rPr>
          <w:rFonts w:asciiTheme="minorBidi" w:eastAsia="Times New Roman" w:hAnsiTheme="minorBidi"/>
          <w:sz w:val="28"/>
          <w:szCs w:val="28"/>
          <w:lang w:bidi="he-IL"/>
        </w:rPr>
        <w:t>Darkei</w:t>
      </w:r>
      <w:proofErr w:type="spellEnd"/>
      <w:r>
        <w:rPr>
          <w:rFonts w:asciiTheme="minorBidi" w:eastAsia="Times New Roman" w:hAnsiTheme="minorBidi"/>
          <w:sz w:val="28"/>
          <w:szCs w:val="28"/>
          <w:lang w:bidi="he-IL"/>
        </w:rPr>
        <w:t xml:space="preserve"> Moshe, Tur 156:4</w:t>
      </w:r>
    </w:p>
    <w:p w14:paraId="73C60119" w14:textId="77777777" w:rsidR="00E506AE" w:rsidRDefault="00E506AE" w:rsidP="00E506AE">
      <w:pPr>
        <w:spacing w:before="100" w:beforeAutospacing="1" w:after="100" w:afterAutospacing="1" w:line="240" w:lineRule="auto"/>
        <w:jc w:val="both"/>
        <w:rPr>
          <w:rFonts w:asciiTheme="minorBidi" w:eastAsia="Times New Roman" w:hAnsiTheme="minorBidi"/>
          <w:sz w:val="28"/>
          <w:szCs w:val="28"/>
          <w:lang w:bidi="he-IL"/>
        </w:rPr>
      </w:pPr>
      <w:r>
        <w:rPr>
          <w:rFonts w:asciiTheme="minorBidi" w:eastAsia="Times New Roman" w:hAnsiTheme="minorBidi"/>
          <w:sz w:val="28"/>
          <w:szCs w:val="28"/>
          <w:lang w:bidi="he-IL"/>
        </w:rPr>
        <w:t xml:space="preserve">One is prohibited from opening a business that completely ruins an existent one. </w:t>
      </w:r>
    </w:p>
    <w:p w14:paraId="0E25152B" w14:textId="77777777" w:rsidR="00E506AE" w:rsidRDefault="00E506AE" w:rsidP="00E506AE"/>
    <w:p w14:paraId="138EF8DD" w14:textId="22D6AD14" w:rsidR="005E477B" w:rsidRPr="00D810EC" w:rsidRDefault="005E477B" w:rsidP="00D810EC">
      <w:pPr>
        <w:spacing w:after="240" w:line="240" w:lineRule="auto"/>
        <w:rPr>
          <w:rFonts w:asciiTheme="minorBidi" w:eastAsia="Times New Roman" w:hAnsiTheme="minorBidi"/>
          <w:sz w:val="28"/>
          <w:szCs w:val="28"/>
        </w:rPr>
      </w:pPr>
    </w:p>
    <w:sectPr w:rsidR="005E477B" w:rsidRPr="00D810EC" w:rsidSect="001E336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2304"/>
    <w:multiLevelType w:val="hybridMultilevel"/>
    <w:tmpl w:val="04407F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852AF"/>
    <w:multiLevelType w:val="hybridMultilevel"/>
    <w:tmpl w:val="93942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E64820"/>
    <w:multiLevelType w:val="hybridMultilevel"/>
    <w:tmpl w:val="6A4442F4"/>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40C02"/>
    <w:multiLevelType w:val="hybridMultilevel"/>
    <w:tmpl w:val="7E3C3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614696"/>
    <w:multiLevelType w:val="hybridMultilevel"/>
    <w:tmpl w:val="CF245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2806B5"/>
    <w:multiLevelType w:val="hybridMultilevel"/>
    <w:tmpl w:val="57FE0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2F34CF"/>
    <w:multiLevelType w:val="hybridMultilevel"/>
    <w:tmpl w:val="D792BCDE"/>
    <w:lvl w:ilvl="0" w:tplc="09C4E684">
      <w:start w:val="1"/>
      <w:numFmt w:val="decimal"/>
      <w:lvlText w:val="%1."/>
      <w:lvlJc w:val="left"/>
      <w:pPr>
        <w:ind w:left="720" w:hanging="360"/>
      </w:pPr>
      <w:rPr>
        <w:rFonts w:asciiTheme="minorHAnsi" w:eastAsiaTheme="minorHAnsi" w:hAnsiTheme="minorHAnsi" w:hint="default"/>
        <w:color w:val="1D2936"/>
        <w:sz w:val="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F6"/>
    <w:rsid w:val="00066F61"/>
    <w:rsid w:val="000A3A1A"/>
    <w:rsid w:val="000C032D"/>
    <w:rsid w:val="000E77C6"/>
    <w:rsid w:val="00113FF6"/>
    <w:rsid w:val="001A2831"/>
    <w:rsid w:val="001A3F2C"/>
    <w:rsid w:val="001E3362"/>
    <w:rsid w:val="002214A8"/>
    <w:rsid w:val="00235379"/>
    <w:rsid w:val="002B5188"/>
    <w:rsid w:val="002D676A"/>
    <w:rsid w:val="003160A8"/>
    <w:rsid w:val="00337EE9"/>
    <w:rsid w:val="00340CD3"/>
    <w:rsid w:val="003A4053"/>
    <w:rsid w:val="003D4699"/>
    <w:rsid w:val="00510399"/>
    <w:rsid w:val="0053019F"/>
    <w:rsid w:val="00562574"/>
    <w:rsid w:val="005A3549"/>
    <w:rsid w:val="005E477B"/>
    <w:rsid w:val="006167B7"/>
    <w:rsid w:val="006C4C02"/>
    <w:rsid w:val="00747123"/>
    <w:rsid w:val="00796BA0"/>
    <w:rsid w:val="007B275C"/>
    <w:rsid w:val="007C605E"/>
    <w:rsid w:val="007D2530"/>
    <w:rsid w:val="00836454"/>
    <w:rsid w:val="008F1309"/>
    <w:rsid w:val="00965488"/>
    <w:rsid w:val="0097709F"/>
    <w:rsid w:val="009A47A3"/>
    <w:rsid w:val="00A428C2"/>
    <w:rsid w:val="00A70E21"/>
    <w:rsid w:val="00AC694F"/>
    <w:rsid w:val="00AD34D9"/>
    <w:rsid w:val="00AF0B63"/>
    <w:rsid w:val="00C73749"/>
    <w:rsid w:val="00C919FB"/>
    <w:rsid w:val="00CE21C1"/>
    <w:rsid w:val="00D528F8"/>
    <w:rsid w:val="00D61D39"/>
    <w:rsid w:val="00D810EC"/>
    <w:rsid w:val="00D9619E"/>
    <w:rsid w:val="00DC1C7B"/>
    <w:rsid w:val="00DD06DB"/>
    <w:rsid w:val="00E116E0"/>
    <w:rsid w:val="00E1654E"/>
    <w:rsid w:val="00E506AE"/>
    <w:rsid w:val="00F341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9111"/>
  <w15:chartTrackingRefBased/>
  <w15:docId w15:val="{B1C7A0A9-36F6-45ED-861D-32A11434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gmenttext">
    <w:name w:val="segmenttext"/>
    <w:basedOn w:val="Normal"/>
    <w:rsid w:val="00113F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
    <w:name w:val="en"/>
    <w:basedOn w:val="DefaultParagraphFont"/>
    <w:rsid w:val="00113FF6"/>
  </w:style>
  <w:style w:type="paragraph" w:styleId="ListParagraph">
    <w:name w:val="List Paragraph"/>
    <w:basedOn w:val="Normal"/>
    <w:uiPriority w:val="34"/>
    <w:qFormat/>
    <w:rsid w:val="006167B7"/>
    <w:pPr>
      <w:ind w:left="720"/>
      <w:contextualSpacing/>
    </w:pPr>
  </w:style>
  <w:style w:type="paragraph" w:styleId="NoSpacing">
    <w:name w:val="No Spacing"/>
    <w:uiPriority w:val="1"/>
    <w:qFormat/>
    <w:rsid w:val="00796BA0"/>
    <w:pPr>
      <w:spacing w:after="0" w:line="240" w:lineRule="auto"/>
    </w:pPr>
  </w:style>
  <w:style w:type="character" w:customStyle="1" w:styleId="m-tooltipcontainer">
    <w:name w:val="m-tooltip__container"/>
    <w:basedOn w:val="DefaultParagraphFont"/>
    <w:rsid w:val="005A3549"/>
  </w:style>
  <w:style w:type="character" w:styleId="Hyperlink">
    <w:name w:val="Hyperlink"/>
    <w:basedOn w:val="DefaultParagraphFont"/>
    <w:uiPriority w:val="99"/>
    <w:semiHidden/>
    <w:unhideWhenUsed/>
    <w:rsid w:val="00E506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522610">
      <w:bodyDiv w:val="1"/>
      <w:marLeft w:val="0"/>
      <w:marRight w:val="0"/>
      <w:marTop w:val="0"/>
      <w:marBottom w:val="0"/>
      <w:divBdr>
        <w:top w:val="none" w:sz="0" w:space="0" w:color="auto"/>
        <w:left w:val="none" w:sz="0" w:space="0" w:color="auto"/>
        <w:bottom w:val="none" w:sz="0" w:space="0" w:color="auto"/>
        <w:right w:val="none" w:sz="0" w:space="0" w:color="auto"/>
      </w:divBdr>
    </w:div>
    <w:div w:id="1876383762">
      <w:bodyDiv w:val="1"/>
      <w:marLeft w:val="0"/>
      <w:marRight w:val="0"/>
      <w:marTop w:val="0"/>
      <w:marBottom w:val="0"/>
      <w:divBdr>
        <w:top w:val="none" w:sz="0" w:space="0" w:color="auto"/>
        <w:left w:val="none" w:sz="0" w:space="0" w:color="auto"/>
        <w:bottom w:val="none" w:sz="0" w:space="0" w:color="auto"/>
        <w:right w:val="none" w:sz="0" w:space="0" w:color="auto"/>
      </w:divBdr>
      <w:divsChild>
        <w:div w:id="306978294">
          <w:marLeft w:val="0"/>
          <w:marRight w:val="0"/>
          <w:marTop w:val="0"/>
          <w:marBottom w:val="0"/>
          <w:divBdr>
            <w:top w:val="none" w:sz="0" w:space="0" w:color="auto"/>
            <w:left w:val="none" w:sz="0" w:space="0" w:color="auto"/>
            <w:bottom w:val="none" w:sz="0" w:space="0" w:color="auto"/>
            <w:right w:val="none" w:sz="0" w:space="0" w:color="auto"/>
          </w:divBdr>
          <w:divsChild>
            <w:div w:id="638847477">
              <w:marLeft w:val="0"/>
              <w:marRight w:val="0"/>
              <w:marTop w:val="225"/>
              <w:marBottom w:val="225"/>
              <w:divBdr>
                <w:top w:val="none" w:sz="0" w:space="0" w:color="auto"/>
                <w:left w:val="none" w:sz="0" w:space="0" w:color="auto"/>
                <w:bottom w:val="none" w:sz="0" w:space="0" w:color="auto"/>
                <w:right w:val="none" w:sz="0" w:space="0" w:color="auto"/>
              </w:divBdr>
              <w:divsChild>
                <w:div w:id="154043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file:///C:\Bava_Batra.21b.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E81107FE0A704B8458C943278B4E1F" ma:contentTypeVersion="14" ma:contentTypeDescription="Create a new document." ma:contentTypeScope="" ma:versionID="2fd5a7cb21a3863c95711824125798b0">
  <xsd:schema xmlns:xsd="http://www.w3.org/2001/XMLSchema" xmlns:xs="http://www.w3.org/2001/XMLSchema" xmlns:p="http://schemas.microsoft.com/office/2006/metadata/properties" xmlns:ns3="bcb18cd9-2614-41de-a438-05e8f58d2b4e" xmlns:ns4="9cd9834e-9656-4a9f-bc4d-b5b5e1a3e387" targetNamespace="http://schemas.microsoft.com/office/2006/metadata/properties" ma:root="true" ma:fieldsID="c5f30785e1c3662c84abbf26b6bac5bb" ns3:_="" ns4:_="">
    <xsd:import namespace="bcb18cd9-2614-41de-a438-05e8f58d2b4e"/>
    <xsd:import namespace="9cd9834e-9656-4a9f-bc4d-b5b5e1a3e3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18cd9-2614-41de-a438-05e8f58d2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d9834e-9656-4a9f-bc4d-b5b5e1a3e3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0E9B43-F676-473A-BF38-E81D82EF8C74}">
  <ds:schemaRefs>
    <ds:schemaRef ds:uri="http://schemas.openxmlformats.org/officeDocument/2006/bibliography"/>
  </ds:schemaRefs>
</ds:datastoreItem>
</file>

<file path=customXml/itemProps2.xml><?xml version="1.0" encoding="utf-8"?>
<ds:datastoreItem xmlns:ds="http://schemas.openxmlformats.org/officeDocument/2006/customXml" ds:itemID="{D340164E-2032-409D-8378-B7D21D843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18cd9-2614-41de-a438-05e8f58d2b4e"/>
    <ds:schemaRef ds:uri="9cd9834e-9656-4a9f-bc4d-b5b5e1a3e3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1321ED-7D33-4959-ADCE-EEC8A68B30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1927A2-D3E9-4E28-8955-998421ED98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Chernick</dc:creator>
  <cp:keywords/>
  <dc:description/>
  <cp:lastModifiedBy>Rosenstein, Jennifer L.</cp:lastModifiedBy>
  <cp:revision>2</cp:revision>
  <dcterms:created xsi:type="dcterms:W3CDTF">2022-11-10T14:47:00Z</dcterms:created>
  <dcterms:modified xsi:type="dcterms:W3CDTF">2022-11-10T14:47:00Z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0x01010004E81107FE0A704B8458C943278B4E1F</vt:lpwstr>
  </property>
</Properties>
</file>